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D93F1" w14:textId="77777777" w:rsidR="0077084B" w:rsidRDefault="0077084B" w:rsidP="00E81EB2"/>
    <w:p w14:paraId="1823599B" w14:textId="0A0F7F4F" w:rsidR="0077084B" w:rsidRDefault="00D32CE1" w:rsidP="0077084B">
      <w:pPr>
        <w:spacing w:line="276" w:lineRule="auto"/>
        <w:rPr>
          <w:rFonts w:ascii="Arial" w:eastAsia="Times New Roman" w:hAnsi="Arial" w:cs="Arial"/>
          <w:b/>
          <w:bCs/>
          <w:sz w:val="32"/>
          <w:szCs w:val="32"/>
          <w:lang w:eastAsia="en-GB"/>
        </w:rPr>
      </w:pPr>
      <w:r>
        <w:rPr>
          <w:rFonts w:ascii="Arial" w:eastAsia="Times New Roman" w:hAnsi="Arial" w:cs="Arial"/>
          <w:b/>
          <w:bCs/>
          <w:i/>
          <w:iCs/>
          <w:sz w:val="32"/>
          <w:szCs w:val="32"/>
          <w:lang w:eastAsia="en-GB"/>
        </w:rPr>
        <w:t>The Sapphires</w:t>
      </w:r>
      <w:r w:rsidR="003023BF">
        <w:rPr>
          <w:rFonts w:ascii="Arial" w:eastAsia="Times New Roman" w:hAnsi="Arial" w:cs="Arial"/>
          <w:b/>
          <w:bCs/>
          <w:i/>
          <w:iCs/>
          <w:sz w:val="32"/>
          <w:szCs w:val="32"/>
          <w:lang w:eastAsia="en-GB"/>
        </w:rPr>
        <w:t xml:space="preserve"> </w:t>
      </w:r>
      <w:r w:rsidR="006A53B2">
        <w:rPr>
          <w:rFonts w:ascii="Arial" w:eastAsia="Times New Roman" w:hAnsi="Arial" w:cs="Arial"/>
          <w:b/>
          <w:bCs/>
          <w:sz w:val="32"/>
          <w:szCs w:val="32"/>
          <w:lang w:eastAsia="en-GB"/>
        </w:rPr>
        <w:t>c</w:t>
      </w:r>
      <w:r w:rsidR="0077084B" w:rsidRPr="0077084B">
        <w:rPr>
          <w:rFonts w:ascii="Arial" w:eastAsia="Times New Roman" w:hAnsi="Arial" w:cs="Arial"/>
          <w:b/>
          <w:bCs/>
          <w:sz w:val="32"/>
          <w:szCs w:val="32"/>
          <w:lang w:eastAsia="en-GB"/>
        </w:rPr>
        <w:t>urriculum links</w:t>
      </w:r>
    </w:p>
    <w:p w14:paraId="32E972EE" w14:textId="6645232E" w:rsidR="00CD0DA8" w:rsidRDefault="00CD0DA8" w:rsidP="0077084B">
      <w:pPr>
        <w:spacing w:line="276" w:lineRule="auto"/>
        <w:rPr>
          <w:rFonts w:ascii="Arial" w:eastAsia="Times New Roman" w:hAnsi="Arial" w:cs="Arial"/>
          <w:b/>
          <w:bCs/>
          <w:sz w:val="32"/>
          <w:szCs w:val="32"/>
          <w:lang w:eastAsia="en-GB"/>
        </w:rPr>
      </w:pPr>
      <w:r>
        <w:rPr>
          <w:rFonts w:ascii="Arial" w:eastAsia="Times New Roman" w:hAnsi="Arial" w:cs="Arial"/>
          <w:b/>
          <w:bCs/>
          <w:sz w:val="32"/>
          <w:szCs w:val="32"/>
          <w:lang w:eastAsia="en-GB"/>
        </w:rPr>
        <w:t xml:space="preserve">Levels </w:t>
      </w:r>
      <w:r w:rsidR="00D32CE1">
        <w:rPr>
          <w:rFonts w:ascii="Arial" w:eastAsia="Times New Roman" w:hAnsi="Arial" w:cs="Arial"/>
          <w:b/>
          <w:bCs/>
          <w:sz w:val="32"/>
          <w:szCs w:val="32"/>
          <w:lang w:eastAsia="en-GB"/>
        </w:rPr>
        <w:t>9</w:t>
      </w:r>
      <w:r w:rsidR="00BF4F9F">
        <w:rPr>
          <w:rFonts w:ascii="Arial" w:eastAsia="Times New Roman" w:hAnsi="Arial" w:cs="Arial"/>
          <w:b/>
          <w:bCs/>
          <w:sz w:val="32"/>
          <w:szCs w:val="32"/>
          <w:lang w:eastAsia="en-GB"/>
        </w:rPr>
        <w:t>–1</w:t>
      </w:r>
      <w:r w:rsidR="00D32CE1">
        <w:rPr>
          <w:rFonts w:ascii="Arial" w:eastAsia="Times New Roman" w:hAnsi="Arial" w:cs="Arial"/>
          <w:b/>
          <w:bCs/>
          <w:sz w:val="32"/>
          <w:szCs w:val="32"/>
          <w:lang w:eastAsia="en-GB"/>
        </w:rPr>
        <w:t>1</w:t>
      </w:r>
      <w:r>
        <w:rPr>
          <w:rFonts w:ascii="Arial" w:eastAsia="Times New Roman" w:hAnsi="Arial" w:cs="Arial"/>
          <w:b/>
          <w:bCs/>
          <w:sz w:val="32"/>
          <w:szCs w:val="32"/>
          <w:lang w:eastAsia="en-GB"/>
        </w:rPr>
        <w:t xml:space="preserve"> English</w:t>
      </w:r>
      <w:r w:rsidR="006D3025">
        <w:rPr>
          <w:rFonts w:ascii="Arial" w:eastAsia="Times New Roman" w:hAnsi="Arial" w:cs="Arial"/>
          <w:b/>
          <w:bCs/>
          <w:sz w:val="32"/>
          <w:szCs w:val="32"/>
          <w:lang w:eastAsia="en-GB"/>
        </w:rPr>
        <w:t>,</w:t>
      </w:r>
      <w:r>
        <w:rPr>
          <w:rFonts w:ascii="Arial" w:eastAsia="Times New Roman" w:hAnsi="Arial" w:cs="Arial"/>
          <w:b/>
          <w:bCs/>
          <w:sz w:val="32"/>
          <w:szCs w:val="32"/>
          <w:lang w:eastAsia="en-GB"/>
        </w:rPr>
        <w:t xml:space="preserve"> Media Arts </w:t>
      </w:r>
      <w:r w:rsidR="006D3025">
        <w:rPr>
          <w:rFonts w:ascii="Arial" w:eastAsia="Times New Roman" w:hAnsi="Arial" w:cs="Arial"/>
          <w:b/>
          <w:bCs/>
          <w:sz w:val="32"/>
          <w:szCs w:val="32"/>
          <w:lang w:eastAsia="en-GB"/>
        </w:rPr>
        <w:t>and Intercultural Capability</w:t>
      </w:r>
    </w:p>
    <w:p w14:paraId="1F314BC7" w14:textId="77777777" w:rsidR="0077084B" w:rsidRPr="0077084B" w:rsidRDefault="0077084B" w:rsidP="0077084B">
      <w:pPr>
        <w:spacing w:line="276" w:lineRule="auto"/>
        <w:rPr>
          <w:rFonts w:ascii="Arial" w:eastAsia="Times New Roman" w:hAnsi="Arial" w:cs="Arial"/>
          <w:b/>
          <w:bCs/>
          <w:lang w:eastAsia="en-GB"/>
        </w:rPr>
      </w:pPr>
    </w:p>
    <w:p w14:paraId="0D8AC75E" w14:textId="689A4880" w:rsidR="00BF4F9F" w:rsidRPr="00273036" w:rsidRDefault="00BF4F9F" w:rsidP="00BF4F9F">
      <w:pPr>
        <w:spacing w:line="276" w:lineRule="auto"/>
        <w:rPr>
          <w:rFonts w:ascii="Arial" w:hAnsi="Arial" w:cs="Arial"/>
          <w:b/>
          <w:bCs/>
        </w:rPr>
      </w:pPr>
      <w:r w:rsidRPr="00273036">
        <w:rPr>
          <w:rFonts w:ascii="Arial" w:hAnsi="Arial" w:cs="Arial"/>
          <w:b/>
          <w:bCs/>
        </w:rPr>
        <w:t>Level 9 English</w:t>
      </w:r>
    </w:p>
    <w:p w14:paraId="62E9459B" w14:textId="750CA8EC" w:rsidR="006D3025" w:rsidRPr="003C4480" w:rsidRDefault="00063912" w:rsidP="006D3025">
      <w:pPr>
        <w:pStyle w:val="ListParagraph"/>
        <w:numPr>
          <w:ilvl w:val="0"/>
          <w:numId w:val="5"/>
        </w:numPr>
        <w:spacing w:line="276" w:lineRule="auto"/>
        <w:rPr>
          <w:rFonts w:ascii="Arial" w:hAnsi="Arial" w:cs="Arial"/>
        </w:rPr>
      </w:pPr>
      <w:r w:rsidRPr="00063912">
        <w:rPr>
          <w:rFonts w:ascii="Arial" w:hAnsi="Arial" w:cs="Arial"/>
        </w:rPr>
        <w:t>analyse the representations of people and places in literary texts, drawn from diverse historical, cultural and social contexts, by Aboriginal and Torres Strait Islander authors and a wide range of Australian and world authors</w:t>
      </w:r>
      <w:r>
        <w:rPr>
          <w:rFonts w:ascii="Arial" w:hAnsi="Arial" w:cs="Arial"/>
        </w:rPr>
        <w:t xml:space="preserve"> </w:t>
      </w:r>
      <w:r w:rsidRPr="00063912">
        <w:rPr>
          <w:rFonts w:ascii="Arial" w:hAnsi="Arial" w:cs="Arial"/>
        </w:rPr>
        <w:t>VC2E9LE01</w:t>
      </w:r>
    </w:p>
    <w:p w14:paraId="31C88CC4" w14:textId="34501FE7" w:rsidR="00CE0654" w:rsidRPr="006D3025" w:rsidRDefault="00063912" w:rsidP="006D3025">
      <w:pPr>
        <w:pStyle w:val="ListParagraph"/>
        <w:numPr>
          <w:ilvl w:val="0"/>
          <w:numId w:val="5"/>
        </w:numPr>
        <w:rPr>
          <w:rFonts w:ascii="Arial" w:hAnsi="Arial" w:cs="Arial"/>
        </w:rPr>
      </w:pPr>
      <w:r w:rsidRPr="00063912">
        <w:rPr>
          <w:rFonts w:ascii="Arial" w:hAnsi="Arial" w:cs="Arial"/>
        </w:rPr>
        <w:t>explore and develop responses, including personal responses, to literary texts, comparing initial and subsequent impressions VC2E9LE02</w:t>
      </w:r>
    </w:p>
    <w:p w14:paraId="5A087DAE" w14:textId="29035BC0" w:rsidR="00063912" w:rsidRPr="00CE0654" w:rsidRDefault="00063912" w:rsidP="00063912">
      <w:pPr>
        <w:pStyle w:val="ListParagraph"/>
        <w:numPr>
          <w:ilvl w:val="0"/>
          <w:numId w:val="5"/>
        </w:numPr>
        <w:rPr>
          <w:rFonts w:ascii="Arial" w:hAnsi="Arial" w:cs="Arial"/>
        </w:rPr>
      </w:pPr>
      <w:r>
        <w:rPr>
          <w:rFonts w:ascii="Arial" w:hAnsi="Arial" w:cs="Arial"/>
        </w:rPr>
        <w:t xml:space="preserve">analyse how </w:t>
      </w:r>
      <w:r w:rsidRPr="00063912">
        <w:rPr>
          <w:rFonts w:ascii="Arial" w:hAnsi="Arial" w:cs="Arial"/>
        </w:rPr>
        <w:t>literary devices and language features, and still and moving images, shape an audience’s preference about the social, moral or ethical positions presented in literary texts</w:t>
      </w:r>
      <w:r>
        <w:rPr>
          <w:rFonts w:ascii="Arial" w:hAnsi="Arial" w:cs="Arial"/>
        </w:rPr>
        <w:t xml:space="preserve"> </w:t>
      </w:r>
      <w:r w:rsidRPr="00063912">
        <w:rPr>
          <w:rFonts w:ascii="Arial" w:hAnsi="Arial" w:cs="Arial"/>
        </w:rPr>
        <w:t>VC2E9LE03</w:t>
      </w:r>
    </w:p>
    <w:p w14:paraId="53C8089C" w14:textId="729A8A1E" w:rsidR="00063912" w:rsidRDefault="00063912" w:rsidP="00063912">
      <w:pPr>
        <w:pStyle w:val="ListParagraph"/>
        <w:numPr>
          <w:ilvl w:val="0"/>
          <w:numId w:val="5"/>
        </w:numPr>
        <w:rPr>
          <w:rFonts w:ascii="Arial" w:hAnsi="Arial" w:cs="Arial"/>
        </w:rPr>
      </w:pPr>
      <w:r w:rsidRPr="00063912">
        <w:rPr>
          <w:rFonts w:ascii="Arial" w:hAnsi="Arial" w:cs="Arial"/>
        </w:rPr>
        <w:t>analyse the effect of text structures, language features and literary devices such as extended metaphor, metonymy, allegory, symbolism and intertextual references</w:t>
      </w:r>
      <w:r>
        <w:rPr>
          <w:rFonts w:ascii="Arial" w:hAnsi="Arial" w:cs="Arial"/>
        </w:rPr>
        <w:t xml:space="preserve"> </w:t>
      </w:r>
      <w:r w:rsidRPr="00063912">
        <w:rPr>
          <w:rFonts w:ascii="Arial" w:hAnsi="Arial" w:cs="Arial"/>
        </w:rPr>
        <w:t>VC2E9LE04</w:t>
      </w:r>
    </w:p>
    <w:p w14:paraId="2DB18DD8" w14:textId="4D24D88F" w:rsidR="00063912" w:rsidRDefault="00063912" w:rsidP="00063912">
      <w:pPr>
        <w:pStyle w:val="ListParagraph"/>
        <w:numPr>
          <w:ilvl w:val="0"/>
          <w:numId w:val="5"/>
        </w:numPr>
        <w:rPr>
          <w:rFonts w:ascii="Arial" w:hAnsi="Arial" w:cs="Arial"/>
        </w:rPr>
      </w:pPr>
      <w:r w:rsidRPr="00063912">
        <w:rPr>
          <w:rFonts w:ascii="Arial" w:hAnsi="Arial" w:cs="Arial"/>
        </w:rPr>
        <w:t>analyse the ways that text structures, language features and literary devices in literary texts create aesthetic qualities</w:t>
      </w:r>
      <w:r>
        <w:rPr>
          <w:rFonts w:ascii="Arial" w:hAnsi="Arial" w:cs="Arial"/>
        </w:rPr>
        <w:t xml:space="preserve"> </w:t>
      </w:r>
      <w:r w:rsidRPr="00063912">
        <w:rPr>
          <w:rFonts w:ascii="Arial" w:hAnsi="Arial" w:cs="Arial"/>
        </w:rPr>
        <w:t>VC2E9LE05</w:t>
      </w:r>
    </w:p>
    <w:p w14:paraId="4D56E920" w14:textId="0757BD7C" w:rsidR="00375AF6" w:rsidRPr="00375AF6" w:rsidRDefault="00375AF6" w:rsidP="00375AF6">
      <w:pPr>
        <w:pStyle w:val="ListParagraph"/>
        <w:numPr>
          <w:ilvl w:val="0"/>
          <w:numId w:val="5"/>
        </w:numPr>
        <w:rPr>
          <w:rFonts w:ascii="Arial" w:hAnsi="Arial" w:cs="Arial"/>
        </w:rPr>
      </w:pPr>
      <w:r w:rsidRPr="00375AF6">
        <w:rPr>
          <w:rFonts w:ascii="Arial" w:hAnsi="Arial" w:cs="Arial"/>
        </w:rPr>
        <w:t>analyse how representations of people, places, events and concepts reflect contexts</w:t>
      </w:r>
      <w:r>
        <w:rPr>
          <w:rFonts w:ascii="Arial" w:hAnsi="Arial" w:cs="Arial"/>
        </w:rPr>
        <w:t xml:space="preserve"> </w:t>
      </w:r>
      <w:r w:rsidRPr="00375AF6">
        <w:rPr>
          <w:rFonts w:ascii="Arial" w:hAnsi="Arial" w:cs="Arial"/>
        </w:rPr>
        <w:t>VC2E9LY04</w:t>
      </w:r>
    </w:p>
    <w:p w14:paraId="4EBE980D" w14:textId="77777777" w:rsidR="00BF4F9F" w:rsidRPr="00375AF6" w:rsidRDefault="00BF4F9F" w:rsidP="00375AF6">
      <w:pPr>
        <w:pStyle w:val="ListParagraph"/>
        <w:rPr>
          <w:rFonts w:ascii="Arial" w:hAnsi="Arial" w:cs="Arial"/>
        </w:rPr>
      </w:pPr>
    </w:p>
    <w:p w14:paraId="76B99956" w14:textId="0CA8DB3B" w:rsidR="00BF4F9F" w:rsidRPr="00063912" w:rsidRDefault="00BF4F9F" w:rsidP="00BF4F9F">
      <w:pPr>
        <w:spacing w:line="276" w:lineRule="auto"/>
        <w:rPr>
          <w:rFonts w:ascii="Arial" w:hAnsi="Arial" w:cs="Arial"/>
          <w:b/>
          <w:bCs/>
        </w:rPr>
      </w:pPr>
      <w:r w:rsidRPr="00063912">
        <w:rPr>
          <w:rFonts w:ascii="Arial" w:hAnsi="Arial" w:cs="Arial"/>
          <w:b/>
          <w:bCs/>
        </w:rPr>
        <w:t xml:space="preserve">Level 10 English </w:t>
      </w:r>
    </w:p>
    <w:p w14:paraId="6D4197C2" w14:textId="77777777" w:rsidR="00063912" w:rsidRDefault="00063912" w:rsidP="00063912">
      <w:pPr>
        <w:pStyle w:val="ListParagraph"/>
        <w:numPr>
          <w:ilvl w:val="0"/>
          <w:numId w:val="6"/>
        </w:numPr>
        <w:spacing w:line="276" w:lineRule="auto"/>
        <w:rPr>
          <w:rFonts w:ascii="Arial" w:hAnsi="Arial" w:cs="Arial"/>
        </w:rPr>
      </w:pPr>
      <w:r w:rsidRPr="00063912">
        <w:rPr>
          <w:rFonts w:ascii="Arial" w:hAnsi="Arial" w:cs="Arial"/>
        </w:rPr>
        <w:t>analyse representations of individuals, groups and places and evaluate how they reflect their context in literary texts by Aboriginal and Torres Strait Islander authors and a wide range of Australian and world authors VC2E10LE01</w:t>
      </w:r>
    </w:p>
    <w:p w14:paraId="6082CC2B" w14:textId="77777777" w:rsidR="00887977" w:rsidRPr="00887977" w:rsidRDefault="00063912" w:rsidP="00063912">
      <w:pPr>
        <w:pStyle w:val="ListParagraph"/>
        <w:numPr>
          <w:ilvl w:val="0"/>
          <w:numId w:val="6"/>
        </w:numPr>
        <w:spacing w:line="276" w:lineRule="auto"/>
        <w:rPr>
          <w:rFonts w:ascii="Arial" w:hAnsi="Arial" w:cs="Arial"/>
        </w:rPr>
      </w:pPr>
      <w:r w:rsidRPr="00063912">
        <w:rPr>
          <w:rFonts w:ascii="Arial" w:hAnsi="Arial" w:cs="Arial"/>
        </w:rPr>
        <w:t xml:space="preserve">synthesise their own interpretation of a literary text, and explore the interpretations of others </w:t>
      </w:r>
      <w:r w:rsidRPr="00887977">
        <w:rPr>
          <w:rFonts w:ascii="Arial" w:hAnsi="Arial" w:cs="Arial"/>
        </w:rPr>
        <w:t>VC2E10LE02</w:t>
      </w:r>
    </w:p>
    <w:p w14:paraId="4D2BE916" w14:textId="00371DCF" w:rsidR="00063912" w:rsidRPr="00887977" w:rsidRDefault="00063912" w:rsidP="00887977">
      <w:pPr>
        <w:pStyle w:val="ListParagraph"/>
        <w:numPr>
          <w:ilvl w:val="0"/>
          <w:numId w:val="6"/>
        </w:numPr>
        <w:spacing w:line="276" w:lineRule="auto"/>
        <w:rPr>
          <w:rFonts w:ascii="Arial" w:hAnsi="Arial" w:cs="Arial"/>
        </w:rPr>
      </w:pPr>
      <w:r w:rsidRPr="00887977">
        <w:rPr>
          <w:rFonts w:ascii="Arial" w:hAnsi="Arial" w:cs="Arial"/>
        </w:rPr>
        <w:t>analyse the ways that social, moral or ethical positions are represented in a range of literary texts</w:t>
      </w:r>
      <w:r w:rsidR="00887977" w:rsidRPr="00887977">
        <w:rPr>
          <w:rFonts w:ascii="Arial" w:hAnsi="Arial" w:cs="Arial"/>
        </w:rPr>
        <w:t xml:space="preserve"> VC2E10LE03</w:t>
      </w:r>
    </w:p>
    <w:p w14:paraId="15C65738" w14:textId="421E17E9" w:rsidR="00063912" w:rsidRDefault="00063912" w:rsidP="00887977">
      <w:pPr>
        <w:pStyle w:val="ListParagraph"/>
        <w:numPr>
          <w:ilvl w:val="0"/>
          <w:numId w:val="6"/>
        </w:numPr>
        <w:spacing w:line="276" w:lineRule="auto"/>
        <w:rPr>
          <w:rFonts w:ascii="Arial" w:hAnsi="Arial" w:cs="Arial"/>
        </w:rPr>
      </w:pPr>
      <w:r w:rsidRPr="00063912">
        <w:rPr>
          <w:rFonts w:ascii="Arial" w:hAnsi="Arial" w:cs="Arial"/>
        </w:rPr>
        <w:t>analyse how text structure, language features, literary devices and intertextual connections shape interpretations of literary texts</w:t>
      </w:r>
      <w:r w:rsidR="00887977">
        <w:rPr>
          <w:rFonts w:ascii="Arial" w:hAnsi="Arial" w:cs="Arial"/>
        </w:rPr>
        <w:t xml:space="preserve"> </w:t>
      </w:r>
      <w:r w:rsidRPr="00887977">
        <w:rPr>
          <w:rFonts w:ascii="Arial" w:hAnsi="Arial" w:cs="Arial"/>
        </w:rPr>
        <w:t>VC2E10LE04</w:t>
      </w:r>
    </w:p>
    <w:p w14:paraId="5366B1FF" w14:textId="40386F4C" w:rsidR="003C4480" w:rsidRDefault="00742E27" w:rsidP="006A53B2">
      <w:pPr>
        <w:pStyle w:val="ListParagraph"/>
        <w:numPr>
          <w:ilvl w:val="0"/>
          <w:numId w:val="6"/>
        </w:numPr>
        <w:spacing w:line="276" w:lineRule="auto"/>
        <w:rPr>
          <w:rFonts w:ascii="Arial" w:hAnsi="Arial" w:cs="Arial"/>
        </w:rPr>
      </w:pPr>
      <w:r w:rsidRPr="00742E27">
        <w:rPr>
          <w:rFonts w:ascii="Arial" w:hAnsi="Arial" w:cs="Arial"/>
        </w:rPr>
        <w:t>analyse and evaluate how people, places, events and concepts are represented in texts and reflect contexts</w:t>
      </w:r>
      <w:r>
        <w:rPr>
          <w:rFonts w:ascii="Arial" w:hAnsi="Arial" w:cs="Arial"/>
        </w:rPr>
        <w:t xml:space="preserve"> </w:t>
      </w:r>
      <w:r w:rsidRPr="00742E27">
        <w:rPr>
          <w:rFonts w:ascii="Arial" w:hAnsi="Arial" w:cs="Arial"/>
        </w:rPr>
        <w:t>VC2E10LY04</w:t>
      </w:r>
    </w:p>
    <w:p w14:paraId="660BA7A2" w14:textId="77777777" w:rsidR="000B18F6" w:rsidRPr="00742E27" w:rsidRDefault="000B18F6" w:rsidP="000B18F6">
      <w:pPr>
        <w:pStyle w:val="ListParagraph"/>
        <w:spacing w:line="276" w:lineRule="auto"/>
        <w:rPr>
          <w:rFonts w:ascii="Arial" w:hAnsi="Arial" w:cs="Arial"/>
        </w:rPr>
      </w:pPr>
    </w:p>
    <w:p w14:paraId="682AD1FC" w14:textId="77777777" w:rsidR="000B18F6" w:rsidRDefault="000B18F6" w:rsidP="000B18F6">
      <w:pPr>
        <w:spacing w:line="276" w:lineRule="auto"/>
        <w:rPr>
          <w:rFonts w:ascii="Arial" w:hAnsi="Arial" w:cs="Arial"/>
          <w:b/>
          <w:bCs/>
        </w:rPr>
      </w:pPr>
      <w:r w:rsidRPr="00003B5F">
        <w:rPr>
          <w:rFonts w:ascii="Arial" w:hAnsi="Arial" w:cs="Arial"/>
          <w:b/>
          <w:bCs/>
        </w:rPr>
        <w:t>VCE English and EAL</w:t>
      </w:r>
    </w:p>
    <w:p w14:paraId="4DC68C1C" w14:textId="77777777" w:rsidR="000B18F6" w:rsidRPr="00AD2F27" w:rsidRDefault="000B18F6" w:rsidP="000B18F6">
      <w:pPr>
        <w:pStyle w:val="ListParagraph"/>
        <w:numPr>
          <w:ilvl w:val="0"/>
          <w:numId w:val="12"/>
        </w:numPr>
        <w:spacing w:line="276" w:lineRule="auto"/>
        <w:rPr>
          <w:rFonts w:ascii="Arial" w:hAnsi="Arial" w:cs="Arial"/>
        </w:rPr>
      </w:pPr>
      <w:bookmarkStart w:id="0" w:name="_Toc66183316"/>
      <w:bookmarkStart w:id="1" w:name="_Toc86069295"/>
      <w:bookmarkStart w:id="2" w:name="_Toc86069293"/>
      <w:r w:rsidRPr="00AD2F27">
        <w:rPr>
          <w:rFonts w:ascii="Arial" w:hAnsi="Arial" w:cs="Arial"/>
          <w:lang w:val="en-US"/>
        </w:rPr>
        <w:t xml:space="preserve">Reading and </w:t>
      </w:r>
      <w:bookmarkEnd w:id="0"/>
      <w:r>
        <w:rPr>
          <w:rFonts w:ascii="Arial" w:hAnsi="Arial" w:cs="Arial"/>
          <w:lang w:val="en-US"/>
        </w:rPr>
        <w:t xml:space="preserve">responding to </w:t>
      </w:r>
      <w:r w:rsidRPr="00AD2F27">
        <w:rPr>
          <w:rFonts w:ascii="Arial" w:hAnsi="Arial" w:cs="Arial"/>
          <w:lang w:val="en-US"/>
        </w:rPr>
        <w:t>texts</w:t>
      </w:r>
      <w:bookmarkEnd w:id="1"/>
      <w:r w:rsidRPr="00AD2F27">
        <w:rPr>
          <w:rFonts w:ascii="Arial" w:hAnsi="Arial" w:cs="Arial"/>
          <w:lang w:val="en-US"/>
        </w:rPr>
        <w:t xml:space="preserve">, </w:t>
      </w:r>
      <w:bookmarkStart w:id="3" w:name="_Toc86069294"/>
      <w:r w:rsidRPr="00AD2F27">
        <w:rPr>
          <w:rFonts w:ascii="Arial" w:hAnsi="Arial" w:cs="Arial"/>
          <w:lang w:val="en-US"/>
        </w:rPr>
        <w:t>Area of Study 1</w:t>
      </w:r>
      <w:bookmarkEnd w:id="3"/>
      <w:r w:rsidRPr="00AD2F27">
        <w:rPr>
          <w:rFonts w:ascii="Arial" w:hAnsi="Arial" w:cs="Arial"/>
          <w:lang w:val="en-US"/>
        </w:rPr>
        <w:t>, Unit 1</w:t>
      </w:r>
      <w:bookmarkEnd w:id="2"/>
      <w:r w:rsidRPr="00AD2F27">
        <w:rPr>
          <w:rFonts w:ascii="Arial" w:hAnsi="Arial" w:cs="Arial"/>
          <w:lang w:val="en-US"/>
        </w:rPr>
        <w:t xml:space="preserve"> </w:t>
      </w:r>
    </w:p>
    <w:p w14:paraId="501287AE" w14:textId="0CFFDB79" w:rsidR="000B18F6" w:rsidRPr="000B18F6" w:rsidRDefault="000B18F6" w:rsidP="000B18F6">
      <w:pPr>
        <w:pStyle w:val="ListParagraph"/>
        <w:numPr>
          <w:ilvl w:val="0"/>
          <w:numId w:val="12"/>
        </w:numPr>
        <w:spacing w:line="276" w:lineRule="auto"/>
        <w:rPr>
          <w:rFonts w:ascii="Arial" w:hAnsi="Arial" w:cs="Arial"/>
        </w:rPr>
      </w:pPr>
      <w:r>
        <w:rPr>
          <w:rFonts w:ascii="Arial" w:hAnsi="Arial" w:cs="Arial"/>
          <w:lang w:val="en-US"/>
        </w:rPr>
        <w:t>Reading and exploring texts, Area of Study 1, Unit 2</w:t>
      </w:r>
    </w:p>
    <w:p w14:paraId="6CD85D4D" w14:textId="77777777" w:rsidR="003C4480" w:rsidRDefault="003C4480" w:rsidP="006A53B2">
      <w:pPr>
        <w:spacing w:line="276" w:lineRule="auto"/>
        <w:rPr>
          <w:rFonts w:ascii="Arial" w:hAnsi="Arial" w:cs="Arial"/>
          <w:b/>
          <w:bCs/>
        </w:rPr>
      </w:pPr>
    </w:p>
    <w:p w14:paraId="17B5FA0C" w14:textId="77777777" w:rsidR="00D74E7F" w:rsidRDefault="00D74E7F" w:rsidP="00D74E7F">
      <w:pPr>
        <w:spacing w:line="276" w:lineRule="auto"/>
        <w:rPr>
          <w:rFonts w:ascii="Arial" w:hAnsi="Arial" w:cs="Arial"/>
          <w:b/>
          <w:bCs/>
        </w:rPr>
      </w:pPr>
      <w:r w:rsidRPr="00D74E7F">
        <w:rPr>
          <w:rFonts w:ascii="Arial" w:hAnsi="Arial" w:cs="Arial"/>
          <w:b/>
          <w:bCs/>
        </w:rPr>
        <w:t>Levels 9 &amp; 10 History</w:t>
      </w:r>
      <w:r>
        <w:rPr>
          <w:rFonts w:ascii="Arial" w:hAnsi="Arial" w:cs="Arial"/>
          <w:b/>
          <w:bCs/>
        </w:rPr>
        <w:t xml:space="preserve"> – Investigation: </w:t>
      </w:r>
      <w:r w:rsidRPr="00D74E7F">
        <w:rPr>
          <w:rFonts w:ascii="Arial" w:hAnsi="Arial" w:cs="Arial"/>
          <w:b/>
          <w:bCs/>
        </w:rPr>
        <w:t xml:space="preserve">Aboriginal and Torres Strait Islander Peoples’ </w:t>
      </w:r>
      <w:r>
        <w:rPr>
          <w:rFonts w:ascii="Arial" w:hAnsi="Arial" w:cs="Arial"/>
          <w:b/>
          <w:bCs/>
        </w:rPr>
        <w:t>rights and freedoms (1938–present)</w:t>
      </w:r>
    </w:p>
    <w:p w14:paraId="759E9644" w14:textId="4E935E4A" w:rsidR="00D74E7F" w:rsidRDefault="00D74E7F" w:rsidP="00D74E7F">
      <w:pPr>
        <w:pStyle w:val="ListParagraph"/>
        <w:numPr>
          <w:ilvl w:val="0"/>
          <w:numId w:val="11"/>
        </w:numPr>
        <w:spacing w:line="276" w:lineRule="auto"/>
        <w:rPr>
          <w:rFonts w:ascii="Arial" w:hAnsi="Arial" w:cs="Arial"/>
        </w:rPr>
      </w:pPr>
      <w:r w:rsidRPr="00D74E7F">
        <w:rPr>
          <w:rFonts w:ascii="Arial" w:hAnsi="Arial" w:cs="Arial"/>
        </w:rPr>
        <w:t>Aboriginal and Torres Strait Islander Peoples’ experiences and perspectives of colonisation and resistance between 1788 and 1938 VC2HH10K30</w:t>
      </w:r>
    </w:p>
    <w:p w14:paraId="0695129B" w14:textId="77777777" w:rsidR="000B18F6" w:rsidRPr="000B18F6" w:rsidRDefault="000B18F6" w:rsidP="000B18F6">
      <w:pPr>
        <w:spacing w:line="276" w:lineRule="auto"/>
        <w:rPr>
          <w:rFonts w:ascii="Arial" w:hAnsi="Arial" w:cs="Arial"/>
        </w:rPr>
      </w:pPr>
    </w:p>
    <w:p w14:paraId="72083945" w14:textId="0C62BB91" w:rsidR="008234CC" w:rsidRPr="000B18F6" w:rsidRDefault="00D74E7F" w:rsidP="008234CC">
      <w:pPr>
        <w:pStyle w:val="ListParagraph"/>
        <w:numPr>
          <w:ilvl w:val="0"/>
          <w:numId w:val="10"/>
        </w:numPr>
        <w:spacing w:line="276" w:lineRule="auto"/>
        <w:rPr>
          <w:rFonts w:ascii="Arial" w:hAnsi="Arial" w:cs="Arial"/>
        </w:rPr>
      </w:pPr>
      <w:r w:rsidRPr="00D74E7F">
        <w:rPr>
          <w:rFonts w:ascii="Arial" w:hAnsi="Arial" w:cs="Arial"/>
        </w:rPr>
        <w:t>the significant events, developments, campaigns and movements for</w:t>
      </w:r>
      <w:r w:rsidRPr="00D74E7F">
        <w:rPr>
          <w:rFonts w:ascii="Arial" w:hAnsi="Arial" w:cs="Arial"/>
          <w:b/>
          <w:bCs/>
        </w:rPr>
        <w:t xml:space="preserve"> </w:t>
      </w:r>
      <w:r w:rsidRPr="00D74E7F">
        <w:rPr>
          <w:rFonts w:ascii="Arial" w:hAnsi="Arial" w:cs="Arial"/>
        </w:rPr>
        <w:t>Aboriginal and Torres Strait Islander Peoples’ rights and freedoms</w:t>
      </w:r>
      <w:r>
        <w:rPr>
          <w:rFonts w:ascii="Arial" w:hAnsi="Arial" w:cs="Arial"/>
        </w:rPr>
        <w:t xml:space="preserve"> </w:t>
      </w:r>
      <w:r w:rsidRPr="00D74E7F">
        <w:rPr>
          <w:rFonts w:ascii="Arial" w:hAnsi="Arial" w:cs="Arial"/>
        </w:rPr>
        <w:t>VC2HH10K31</w:t>
      </w:r>
    </w:p>
    <w:p w14:paraId="100BAF56" w14:textId="77777777" w:rsidR="00D74E7F" w:rsidRDefault="00D74E7F" w:rsidP="00D74E7F">
      <w:pPr>
        <w:pStyle w:val="ListParagraph"/>
        <w:numPr>
          <w:ilvl w:val="0"/>
          <w:numId w:val="10"/>
        </w:numPr>
        <w:spacing w:line="276" w:lineRule="auto"/>
        <w:rPr>
          <w:rFonts w:ascii="Arial" w:hAnsi="Arial" w:cs="Arial"/>
        </w:rPr>
      </w:pPr>
      <w:r w:rsidRPr="00D74E7F">
        <w:rPr>
          <w:rFonts w:ascii="Arial" w:hAnsi="Arial" w:cs="Arial"/>
        </w:rPr>
        <w:t>the experiences and perspectives of significant individuals and groups that contributed to or denied Aboriginal and Torres Strait Islander Peoples’ rights and freedoms</w:t>
      </w:r>
      <w:r>
        <w:rPr>
          <w:rFonts w:ascii="Arial" w:hAnsi="Arial" w:cs="Arial"/>
        </w:rPr>
        <w:t xml:space="preserve"> </w:t>
      </w:r>
      <w:r w:rsidRPr="00D74E7F">
        <w:rPr>
          <w:rFonts w:ascii="Arial" w:hAnsi="Arial" w:cs="Arial"/>
        </w:rPr>
        <w:t>VC2HH10K32</w:t>
      </w:r>
    </w:p>
    <w:p w14:paraId="78BE9A54" w14:textId="77777777" w:rsidR="00D74E7F" w:rsidRPr="00D74E7F" w:rsidRDefault="00D74E7F" w:rsidP="00D74E7F">
      <w:pPr>
        <w:pStyle w:val="ListParagraph"/>
        <w:numPr>
          <w:ilvl w:val="0"/>
          <w:numId w:val="10"/>
        </w:numPr>
        <w:spacing w:line="276" w:lineRule="auto"/>
        <w:rPr>
          <w:rFonts w:ascii="Arial" w:hAnsi="Arial" w:cs="Arial"/>
        </w:rPr>
      </w:pPr>
      <w:r w:rsidRPr="00D74E7F">
        <w:rPr>
          <w:rFonts w:ascii="Arial" w:hAnsi="Arial" w:cs="Arial"/>
        </w:rPr>
        <w:t>the effectiveness of methods and tactics used to achieve Aboriginal and Torres Strait Islander Peoples’ rights and freedoms VC2HH10K33</w:t>
      </w:r>
    </w:p>
    <w:p w14:paraId="6329E8C1" w14:textId="77777777" w:rsidR="00D74E7F" w:rsidRPr="00D74E7F" w:rsidRDefault="00D74E7F" w:rsidP="00D74E7F">
      <w:pPr>
        <w:pStyle w:val="ListParagraph"/>
        <w:numPr>
          <w:ilvl w:val="0"/>
          <w:numId w:val="10"/>
        </w:numPr>
        <w:spacing w:line="276" w:lineRule="auto"/>
        <w:rPr>
          <w:rFonts w:ascii="Arial" w:hAnsi="Arial" w:cs="Arial"/>
        </w:rPr>
      </w:pPr>
      <w:r w:rsidRPr="00D74E7F">
        <w:rPr>
          <w:rFonts w:ascii="Arial" w:hAnsi="Arial" w:cs="Arial"/>
        </w:rPr>
        <w:t>the rights and freedoms Aboriginal and Torres Strait Islander Peoples have secured since 1938 VC2HH10K34</w:t>
      </w:r>
    </w:p>
    <w:p w14:paraId="165BF21F" w14:textId="28524CEC" w:rsidR="00D74E7F" w:rsidRPr="00D74E7F" w:rsidRDefault="00D74E7F" w:rsidP="00D74E7F">
      <w:pPr>
        <w:pStyle w:val="ListParagraph"/>
        <w:numPr>
          <w:ilvl w:val="0"/>
          <w:numId w:val="10"/>
        </w:numPr>
        <w:spacing w:line="276" w:lineRule="auto"/>
        <w:rPr>
          <w:rFonts w:ascii="Arial" w:hAnsi="Arial" w:cs="Arial"/>
        </w:rPr>
      </w:pPr>
      <w:r w:rsidRPr="00D74E7F">
        <w:rPr>
          <w:rFonts w:ascii="Arial" w:hAnsi="Arial" w:cs="Arial"/>
        </w:rPr>
        <w:t>different historical interpretations and debates about Aboriginal and Torres Strait Islander Peoples’ rights and freedoms campaigns VC2HH10K35</w:t>
      </w:r>
    </w:p>
    <w:p w14:paraId="0CFD3D3B" w14:textId="77777777" w:rsidR="00D74E7F" w:rsidRDefault="00D74E7F" w:rsidP="00887977">
      <w:pPr>
        <w:rPr>
          <w:rFonts w:ascii="Arial" w:hAnsi="Arial" w:cs="Arial"/>
          <w:b/>
          <w:bCs/>
        </w:rPr>
      </w:pPr>
    </w:p>
    <w:p w14:paraId="38CBA833" w14:textId="4497C213" w:rsidR="00887977" w:rsidRDefault="00887977" w:rsidP="00887977">
      <w:pPr>
        <w:rPr>
          <w:rFonts w:ascii="Arial" w:hAnsi="Arial" w:cs="Arial"/>
          <w:b/>
          <w:bCs/>
        </w:rPr>
      </w:pPr>
      <w:r>
        <w:rPr>
          <w:rFonts w:ascii="Arial" w:hAnsi="Arial" w:cs="Arial"/>
          <w:b/>
          <w:bCs/>
        </w:rPr>
        <w:t>Level</w:t>
      </w:r>
      <w:r w:rsidR="001C03EC">
        <w:rPr>
          <w:rFonts w:ascii="Arial" w:hAnsi="Arial" w:cs="Arial"/>
          <w:b/>
          <w:bCs/>
        </w:rPr>
        <w:t>s</w:t>
      </w:r>
      <w:r>
        <w:rPr>
          <w:rFonts w:ascii="Arial" w:hAnsi="Arial" w:cs="Arial"/>
          <w:b/>
          <w:bCs/>
        </w:rPr>
        <w:t xml:space="preserve"> 9 &amp; 10 Media Arts</w:t>
      </w:r>
    </w:p>
    <w:p w14:paraId="045707DC" w14:textId="2D760E67" w:rsidR="00CE0654" w:rsidRDefault="00887977" w:rsidP="00CE0654">
      <w:pPr>
        <w:pStyle w:val="ListParagraph"/>
        <w:numPr>
          <w:ilvl w:val="0"/>
          <w:numId w:val="4"/>
        </w:numPr>
        <w:spacing w:line="276" w:lineRule="auto"/>
        <w:rPr>
          <w:rFonts w:ascii="Arial" w:hAnsi="Arial" w:cs="Arial"/>
        </w:rPr>
      </w:pPr>
      <w:r w:rsidRPr="00887977">
        <w:rPr>
          <w:rFonts w:ascii="Arial" w:hAnsi="Arial" w:cs="Arial"/>
        </w:rPr>
        <w:t>investigate the ways that media artists across cultures, times, places and other contexts use media arts concepts to construct representations in media arts works to communicate and challenge ideas, perspectives and meaning</w:t>
      </w:r>
      <w:r w:rsidRPr="00887977">
        <w:rPr>
          <w:rFonts w:ascii="VIC-Regular" w:eastAsia="Times New Roman" w:hAnsi="VIC-Regular" w:cs="Times New Roman"/>
          <w:color w:val="53565A"/>
          <w:sz w:val="21"/>
          <w:szCs w:val="21"/>
          <w:shd w:val="clear" w:color="auto" w:fill="FFFFFF"/>
          <w:lang w:eastAsia="en-GB"/>
        </w:rPr>
        <w:t xml:space="preserve"> </w:t>
      </w:r>
      <w:r w:rsidRPr="00887977">
        <w:rPr>
          <w:rFonts w:ascii="Arial" w:hAnsi="Arial" w:cs="Arial"/>
        </w:rPr>
        <w:t>VC2AMA10E01</w:t>
      </w:r>
    </w:p>
    <w:p w14:paraId="28CC7744" w14:textId="77777777" w:rsidR="003C4480" w:rsidRDefault="003C4480" w:rsidP="003C4480">
      <w:pPr>
        <w:spacing w:line="276" w:lineRule="auto"/>
        <w:rPr>
          <w:rFonts w:ascii="Arial" w:hAnsi="Arial" w:cs="Arial"/>
        </w:rPr>
      </w:pPr>
    </w:p>
    <w:p w14:paraId="2513402A" w14:textId="47082180" w:rsidR="003C4480" w:rsidRDefault="003C4480" w:rsidP="003C4480">
      <w:pPr>
        <w:spacing w:line="276" w:lineRule="auto"/>
        <w:rPr>
          <w:rFonts w:ascii="Arial" w:hAnsi="Arial" w:cs="Arial"/>
          <w:b/>
          <w:bCs/>
        </w:rPr>
      </w:pPr>
      <w:r w:rsidRPr="003C4480">
        <w:rPr>
          <w:rFonts w:ascii="Arial" w:hAnsi="Arial" w:cs="Arial"/>
          <w:b/>
          <w:bCs/>
        </w:rPr>
        <w:t xml:space="preserve">VCE Media </w:t>
      </w:r>
    </w:p>
    <w:p w14:paraId="56B44EE8" w14:textId="478A4BA1" w:rsidR="003C4480" w:rsidRDefault="003C4480" w:rsidP="003C4480">
      <w:pPr>
        <w:pStyle w:val="ListParagraph"/>
        <w:numPr>
          <w:ilvl w:val="0"/>
          <w:numId w:val="4"/>
        </w:numPr>
        <w:spacing w:line="276" w:lineRule="auto"/>
        <w:rPr>
          <w:rFonts w:ascii="Arial" w:hAnsi="Arial" w:cs="Arial"/>
        </w:rPr>
      </w:pPr>
      <w:bookmarkStart w:id="4" w:name="_Toc117671714"/>
      <w:r w:rsidRPr="003C4480">
        <w:rPr>
          <w:rFonts w:ascii="Arial" w:hAnsi="Arial" w:cs="Arial"/>
        </w:rPr>
        <w:t xml:space="preserve">Australian </w:t>
      </w:r>
      <w:bookmarkEnd w:id="4"/>
      <w:r w:rsidRPr="003C4480">
        <w:rPr>
          <w:rFonts w:ascii="Arial" w:hAnsi="Arial" w:cs="Arial"/>
        </w:rPr>
        <w:t xml:space="preserve">stories, </w:t>
      </w:r>
      <w:bookmarkStart w:id="5" w:name="_Toc117671713"/>
      <w:r w:rsidRPr="003C4480">
        <w:rPr>
          <w:rFonts w:ascii="Arial" w:hAnsi="Arial" w:cs="Arial"/>
        </w:rPr>
        <w:t>Area of Study 3</w:t>
      </w:r>
      <w:bookmarkEnd w:id="5"/>
      <w:r w:rsidRPr="003C4480">
        <w:rPr>
          <w:rFonts w:ascii="Arial" w:hAnsi="Arial" w:cs="Arial"/>
        </w:rPr>
        <w:t>, Unit 1</w:t>
      </w:r>
    </w:p>
    <w:p w14:paraId="2498A446" w14:textId="5E43ED13" w:rsidR="006D3025" w:rsidRPr="006D3025" w:rsidRDefault="006D3025" w:rsidP="003C4480">
      <w:pPr>
        <w:spacing w:line="276" w:lineRule="auto"/>
        <w:rPr>
          <w:rFonts w:ascii="Arial" w:hAnsi="Arial" w:cs="Arial"/>
          <w:b/>
          <w:bCs/>
        </w:rPr>
      </w:pPr>
    </w:p>
    <w:p w14:paraId="0EE2D64B" w14:textId="5543D814" w:rsidR="006D3025" w:rsidRPr="006D3025" w:rsidRDefault="006D3025" w:rsidP="006D3025">
      <w:pPr>
        <w:spacing w:line="276" w:lineRule="auto"/>
        <w:rPr>
          <w:rFonts w:ascii="Arial" w:hAnsi="Arial" w:cs="Arial"/>
          <w:b/>
          <w:bCs/>
        </w:rPr>
      </w:pPr>
      <w:r w:rsidRPr="006D3025">
        <w:rPr>
          <w:rFonts w:ascii="Arial" w:hAnsi="Arial" w:cs="Arial"/>
          <w:b/>
          <w:bCs/>
        </w:rPr>
        <w:t>Level</w:t>
      </w:r>
      <w:r w:rsidR="001C03EC">
        <w:rPr>
          <w:rFonts w:ascii="Arial" w:hAnsi="Arial" w:cs="Arial"/>
          <w:b/>
          <w:bCs/>
        </w:rPr>
        <w:t>s</w:t>
      </w:r>
      <w:r w:rsidRPr="006D3025">
        <w:rPr>
          <w:rFonts w:ascii="Arial" w:hAnsi="Arial" w:cs="Arial"/>
          <w:b/>
          <w:bCs/>
        </w:rPr>
        <w:t xml:space="preserve"> 9 &amp; 10 Intercultural Capability</w:t>
      </w:r>
    </w:p>
    <w:p w14:paraId="2F43ABF3" w14:textId="77777777" w:rsidR="006D3025" w:rsidRPr="006D3025" w:rsidRDefault="006D3025" w:rsidP="006D3025">
      <w:pPr>
        <w:numPr>
          <w:ilvl w:val="0"/>
          <w:numId w:val="4"/>
        </w:numPr>
        <w:spacing w:line="276" w:lineRule="auto"/>
        <w:rPr>
          <w:rFonts w:ascii="Arial" w:hAnsi="Arial" w:cs="Arial"/>
        </w:rPr>
      </w:pPr>
      <w:proofErr w:type="gramStart"/>
      <w:r w:rsidRPr="006D3025">
        <w:rPr>
          <w:rFonts w:ascii="Arial" w:hAnsi="Arial" w:cs="Arial"/>
        </w:rPr>
        <w:t>how</w:t>
      </w:r>
      <w:proofErr w:type="gramEnd"/>
      <w:r w:rsidRPr="006D3025">
        <w:rPr>
          <w:rFonts w:ascii="Arial" w:hAnsi="Arial" w:cs="Arial"/>
        </w:rPr>
        <w:t xml:space="preserve"> diverse cultures, including their own, influence one another in a range of contexts and how this impacts identity and a sense of belonging and inclusion VC2CI10C01</w:t>
      </w:r>
    </w:p>
    <w:p w14:paraId="522865AA" w14:textId="77777777" w:rsidR="006D3025" w:rsidRPr="006D3025" w:rsidRDefault="006D3025" w:rsidP="006D3025">
      <w:pPr>
        <w:numPr>
          <w:ilvl w:val="0"/>
          <w:numId w:val="4"/>
        </w:numPr>
        <w:spacing w:line="276" w:lineRule="auto"/>
        <w:rPr>
          <w:rFonts w:ascii="Arial" w:hAnsi="Arial" w:cs="Arial"/>
        </w:rPr>
      </w:pPr>
      <w:r w:rsidRPr="006D3025">
        <w:rPr>
          <w:rFonts w:ascii="Arial" w:hAnsi="Arial" w:cs="Arial"/>
        </w:rPr>
        <w:t>ways in which intercultural relations and intercultural experiences are influenced by policies and practices of a range of institutions VC2CI10C02</w:t>
      </w:r>
    </w:p>
    <w:p w14:paraId="22154964" w14:textId="77777777" w:rsidR="006D3025" w:rsidRPr="00887977" w:rsidRDefault="006D3025" w:rsidP="006D3025">
      <w:pPr>
        <w:spacing w:line="276" w:lineRule="auto"/>
        <w:rPr>
          <w:rFonts w:ascii="Arial" w:hAnsi="Arial" w:cs="Arial"/>
        </w:rPr>
      </w:pPr>
    </w:p>
    <w:sectPr w:rsidR="006D3025" w:rsidRPr="00887977" w:rsidSect="006A53B2">
      <w:headerReference w:type="default" r:id="rId7"/>
      <w:pgSz w:w="11906" w:h="16838"/>
      <w:pgMar w:top="1440" w:right="1440" w:bottom="103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8862C" w14:textId="77777777" w:rsidR="008744D3" w:rsidRDefault="008744D3" w:rsidP="0077084B">
      <w:r>
        <w:separator/>
      </w:r>
    </w:p>
  </w:endnote>
  <w:endnote w:type="continuationSeparator" w:id="0">
    <w:p w14:paraId="5693381A" w14:textId="77777777" w:rsidR="008744D3" w:rsidRDefault="008744D3" w:rsidP="00770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IC-Regular">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54D0B" w14:textId="77777777" w:rsidR="008744D3" w:rsidRDefault="008744D3" w:rsidP="0077084B">
      <w:r>
        <w:separator/>
      </w:r>
    </w:p>
  </w:footnote>
  <w:footnote w:type="continuationSeparator" w:id="0">
    <w:p w14:paraId="0AFFEB36" w14:textId="77777777" w:rsidR="008744D3" w:rsidRDefault="008744D3" w:rsidP="00770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DD8C9" w14:textId="40FEB876" w:rsidR="0077084B" w:rsidRDefault="0077084B">
    <w:pPr>
      <w:pStyle w:val="Header"/>
    </w:pPr>
    <w:r w:rsidRPr="008F6E70">
      <w:rPr>
        <w:noProof/>
      </w:rPr>
      <w:drawing>
        <wp:anchor distT="0" distB="0" distL="114300" distR="114300" simplePos="0" relativeHeight="251659264" behindDoc="0" locked="0" layoutInCell="1" allowOverlap="1" wp14:anchorId="06F76009" wp14:editId="031C6DD6">
          <wp:simplePos x="0" y="0"/>
          <wp:positionH relativeFrom="margin">
            <wp:posOffset>1343871</wp:posOffset>
          </wp:positionH>
          <wp:positionV relativeFrom="margin">
            <wp:posOffset>-677333</wp:posOffset>
          </wp:positionV>
          <wp:extent cx="2802255" cy="761365"/>
          <wp:effectExtent l="0" t="0" r="4445" b="635"/>
          <wp:wrapSquare wrapText="bothSides"/>
          <wp:docPr id="1" name="Picture 1" descr="ATOM Vic 2024 State Confe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OM Vic 2024 State Conference"/>
                  <pic:cNvPicPr>
                    <a:picLocks noChangeAspect="1" noChangeArrowheads="1"/>
                  </pic:cNvPicPr>
                </pic:nvPicPr>
                <pic:blipFill rotWithShape="1">
                  <a:blip r:embed="rId1">
                    <a:extLst>
                      <a:ext uri="{28A0092B-C50C-407E-A947-70E740481C1C}">
                        <a14:useLocalDpi xmlns:a14="http://schemas.microsoft.com/office/drawing/2010/main" val="0"/>
                      </a:ext>
                    </a:extLst>
                  </a:blip>
                  <a:srcRect t="31516" b="32250"/>
                  <a:stretch/>
                </pic:blipFill>
                <pic:spPr bwMode="auto">
                  <a:xfrm>
                    <a:off x="0" y="0"/>
                    <a:ext cx="2802255" cy="7613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604B9"/>
    <w:multiLevelType w:val="hybridMultilevel"/>
    <w:tmpl w:val="DEC01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E73346"/>
    <w:multiLevelType w:val="hybridMultilevel"/>
    <w:tmpl w:val="713431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932FF9"/>
    <w:multiLevelType w:val="hybridMultilevel"/>
    <w:tmpl w:val="5B0A0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A462AA"/>
    <w:multiLevelType w:val="hybridMultilevel"/>
    <w:tmpl w:val="B6AEA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4512A7"/>
    <w:multiLevelType w:val="hybridMultilevel"/>
    <w:tmpl w:val="7CE2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AE546D"/>
    <w:multiLevelType w:val="hybridMultilevel"/>
    <w:tmpl w:val="7298B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F54815"/>
    <w:multiLevelType w:val="hybridMultilevel"/>
    <w:tmpl w:val="158AB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C628C3"/>
    <w:multiLevelType w:val="hybridMultilevel"/>
    <w:tmpl w:val="72D6077C"/>
    <w:lvl w:ilvl="0" w:tplc="A044D88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B932D3"/>
    <w:multiLevelType w:val="hybridMultilevel"/>
    <w:tmpl w:val="24427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CF09F9"/>
    <w:multiLevelType w:val="hybridMultilevel"/>
    <w:tmpl w:val="70F25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9F37C3"/>
    <w:multiLevelType w:val="hybridMultilevel"/>
    <w:tmpl w:val="A8A2E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EF585E"/>
    <w:multiLevelType w:val="hybridMultilevel"/>
    <w:tmpl w:val="8BA0E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
  </w:num>
  <w:num w:numId="4">
    <w:abstractNumId w:val="5"/>
  </w:num>
  <w:num w:numId="5">
    <w:abstractNumId w:val="3"/>
  </w:num>
  <w:num w:numId="6">
    <w:abstractNumId w:val="9"/>
  </w:num>
  <w:num w:numId="7">
    <w:abstractNumId w:val="2"/>
  </w:num>
  <w:num w:numId="8">
    <w:abstractNumId w:val="7"/>
  </w:num>
  <w:num w:numId="9">
    <w:abstractNumId w:val="10"/>
  </w:num>
  <w:num w:numId="10">
    <w:abstractNumId w:val="8"/>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EB2"/>
    <w:rsid w:val="00063912"/>
    <w:rsid w:val="00077A0D"/>
    <w:rsid w:val="000B18F6"/>
    <w:rsid w:val="000D2461"/>
    <w:rsid w:val="000F4340"/>
    <w:rsid w:val="0010233E"/>
    <w:rsid w:val="00137BB3"/>
    <w:rsid w:val="0016064A"/>
    <w:rsid w:val="001926DA"/>
    <w:rsid w:val="001C03EC"/>
    <w:rsid w:val="00221E1E"/>
    <w:rsid w:val="0026520C"/>
    <w:rsid w:val="00273036"/>
    <w:rsid w:val="002D4BA9"/>
    <w:rsid w:val="002F3195"/>
    <w:rsid w:val="003023BF"/>
    <w:rsid w:val="0033265C"/>
    <w:rsid w:val="00375AF6"/>
    <w:rsid w:val="003C4480"/>
    <w:rsid w:val="0048577B"/>
    <w:rsid w:val="004E2F35"/>
    <w:rsid w:val="005335F8"/>
    <w:rsid w:val="005B4D66"/>
    <w:rsid w:val="00621DA5"/>
    <w:rsid w:val="006A33BD"/>
    <w:rsid w:val="006A53B2"/>
    <w:rsid w:val="006D3025"/>
    <w:rsid w:val="006E5971"/>
    <w:rsid w:val="00703A7C"/>
    <w:rsid w:val="007213CA"/>
    <w:rsid w:val="00742E27"/>
    <w:rsid w:val="0077084B"/>
    <w:rsid w:val="00772CD7"/>
    <w:rsid w:val="008175B2"/>
    <w:rsid w:val="008234CC"/>
    <w:rsid w:val="008744D3"/>
    <w:rsid w:val="00887977"/>
    <w:rsid w:val="00AB5E01"/>
    <w:rsid w:val="00AC365A"/>
    <w:rsid w:val="00BD1129"/>
    <w:rsid w:val="00BF4F9F"/>
    <w:rsid w:val="00BF66D8"/>
    <w:rsid w:val="00C5355B"/>
    <w:rsid w:val="00CD0DA8"/>
    <w:rsid w:val="00CE0654"/>
    <w:rsid w:val="00D32CE1"/>
    <w:rsid w:val="00D33F45"/>
    <w:rsid w:val="00D41A76"/>
    <w:rsid w:val="00D45662"/>
    <w:rsid w:val="00D74E7F"/>
    <w:rsid w:val="00DB4194"/>
    <w:rsid w:val="00DB76B5"/>
    <w:rsid w:val="00DD508B"/>
    <w:rsid w:val="00E81EB2"/>
    <w:rsid w:val="00EC096A"/>
    <w:rsid w:val="00EE36B6"/>
    <w:rsid w:val="00F912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61E8A86"/>
  <w15:chartTrackingRefBased/>
  <w15:docId w15:val="{67FF600C-018E-A54C-8864-2F902B422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084B"/>
    <w:pPr>
      <w:tabs>
        <w:tab w:val="center" w:pos="4513"/>
        <w:tab w:val="right" w:pos="9026"/>
      </w:tabs>
    </w:pPr>
  </w:style>
  <w:style w:type="character" w:customStyle="1" w:styleId="HeaderChar">
    <w:name w:val="Header Char"/>
    <w:basedOn w:val="DefaultParagraphFont"/>
    <w:link w:val="Header"/>
    <w:uiPriority w:val="99"/>
    <w:rsid w:val="0077084B"/>
  </w:style>
  <w:style w:type="paragraph" w:styleId="Footer">
    <w:name w:val="footer"/>
    <w:basedOn w:val="Normal"/>
    <w:link w:val="FooterChar"/>
    <w:uiPriority w:val="99"/>
    <w:unhideWhenUsed/>
    <w:rsid w:val="0077084B"/>
    <w:pPr>
      <w:tabs>
        <w:tab w:val="center" w:pos="4513"/>
        <w:tab w:val="right" w:pos="9026"/>
      </w:tabs>
    </w:pPr>
  </w:style>
  <w:style w:type="character" w:customStyle="1" w:styleId="FooterChar">
    <w:name w:val="Footer Char"/>
    <w:basedOn w:val="DefaultParagraphFont"/>
    <w:link w:val="Footer"/>
    <w:uiPriority w:val="99"/>
    <w:rsid w:val="0077084B"/>
  </w:style>
  <w:style w:type="paragraph" w:styleId="ListParagraph">
    <w:name w:val="List Paragraph"/>
    <w:basedOn w:val="Normal"/>
    <w:uiPriority w:val="34"/>
    <w:qFormat/>
    <w:rsid w:val="0077084B"/>
    <w:pPr>
      <w:ind w:left="720"/>
      <w:contextualSpacing/>
    </w:pPr>
  </w:style>
  <w:style w:type="paragraph" w:customStyle="1" w:styleId="mb-2">
    <w:name w:val="mb-2"/>
    <w:basedOn w:val="Normal"/>
    <w:rsid w:val="00BF4F9F"/>
    <w:pPr>
      <w:spacing w:before="100" w:beforeAutospacing="1" w:after="100" w:afterAutospacing="1"/>
    </w:pPr>
    <w:rPr>
      <w:rFonts w:ascii="Times New Roman" w:eastAsia="Times New Roman" w:hAnsi="Times New Roman" w:cs="Times New Roman"/>
      <w:lang w:eastAsia="en-GB"/>
    </w:rPr>
  </w:style>
  <w:style w:type="paragraph" w:customStyle="1" w:styleId="text-vcaatextgrey">
    <w:name w:val="text-vcaatextgrey"/>
    <w:basedOn w:val="Normal"/>
    <w:rsid w:val="00BF4F9F"/>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semiHidden/>
    <w:unhideWhenUsed/>
    <w:rsid w:val="00063912"/>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66978">
      <w:bodyDiv w:val="1"/>
      <w:marLeft w:val="0"/>
      <w:marRight w:val="0"/>
      <w:marTop w:val="0"/>
      <w:marBottom w:val="0"/>
      <w:divBdr>
        <w:top w:val="none" w:sz="0" w:space="0" w:color="auto"/>
        <w:left w:val="none" w:sz="0" w:space="0" w:color="auto"/>
        <w:bottom w:val="none" w:sz="0" w:space="0" w:color="auto"/>
        <w:right w:val="none" w:sz="0" w:space="0" w:color="auto"/>
      </w:divBdr>
    </w:div>
    <w:div w:id="182592403">
      <w:bodyDiv w:val="1"/>
      <w:marLeft w:val="0"/>
      <w:marRight w:val="0"/>
      <w:marTop w:val="0"/>
      <w:marBottom w:val="0"/>
      <w:divBdr>
        <w:top w:val="none" w:sz="0" w:space="0" w:color="auto"/>
        <w:left w:val="none" w:sz="0" w:space="0" w:color="auto"/>
        <w:bottom w:val="none" w:sz="0" w:space="0" w:color="auto"/>
        <w:right w:val="none" w:sz="0" w:space="0" w:color="auto"/>
      </w:divBdr>
    </w:div>
    <w:div w:id="232744330">
      <w:bodyDiv w:val="1"/>
      <w:marLeft w:val="0"/>
      <w:marRight w:val="0"/>
      <w:marTop w:val="0"/>
      <w:marBottom w:val="0"/>
      <w:divBdr>
        <w:top w:val="none" w:sz="0" w:space="0" w:color="auto"/>
        <w:left w:val="none" w:sz="0" w:space="0" w:color="auto"/>
        <w:bottom w:val="none" w:sz="0" w:space="0" w:color="auto"/>
        <w:right w:val="none" w:sz="0" w:space="0" w:color="auto"/>
      </w:divBdr>
    </w:div>
    <w:div w:id="267128573">
      <w:bodyDiv w:val="1"/>
      <w:marLeft w:val="0"/>
      <w:marRight w:val="0"/>
      <w:marTop w:val="0"/>
      <w:marBottom w:val="0"/>
      <w:divBdr>
        <w:top w:val="none" w:sz="0" w:space="0" w:color="auto"/>
        <w:left w:val="none" w:sz="0" w:space="0" w:color="auto"/>
        <w:bottom w:val="none" w:sz="0" w:space="0" w:color="auto"/>
        <w:right w:val="none" w:sz="0" w:space="0" w:color="auto"/>
      </w:divBdr>
    </w:div>
    <w:div w:id="406464202">
      <w:bodyDiv w:val="1"/>
      <w:marLeft w:val="0"/>
      <w:marRight w:val="0"/>
      <w:marTop w:val="0"/>
      <w:marBottom w:val="0"/>
      <w:divBdr>
        <w:top w:val="none" w:sz="0" w:space="0" w:color="auto"/>
        <w:left w:val="none" w:sz="0" w:space="0" w:color="auto"/>
        <w:bottom w:val="none" w:sz="0" w:space="0" w:color="auto"/>
        <w:right w:val="none" w:sz="0" w:space="0" w:color="auto"/>
      </w:divBdr>
    </w:div>
    <w:div w:id="408423544">
      <w:bodyDiv w:val="1"/>
      <w:marLeft w:val="0"/>
      <w:marRight w:val="0"/>
      <w:marTop w:val="0"/>
      <w:marBottom w:val="0"/>
      <w:divBdr>
        <w:top w:val="none" w:sz="0" w:space="0" w:color="auto"/>
        <w:left w:val="none" w:sz="0" w:space="0" w:color="auto"/>
        <w:bottom w:val="none" w:sz="0" w:space="0" w:color="auto"/>
        <w:right w:val="none" w:sz="0" w:space="0" w:color="auto"/>
      </w:divBdr>
      <w:divsChild>
        <w:div w:id="220218330">
          <w:marLeft w:val="0"/>
          <w:marRight w:val="0"/>
          <w:marTop w:val="0"/>
          <w:marBottom w:val="0"/>
          <w:divBdr>
            <w:top w:val="single" w:sz="2" w:space="0" w:color="E5E7EB"/>
            <w:left w:val="single" w:sz="2" w:space="0" w:color="E5E7EB"/>
            <w:bottom w:val="single" w:sz="2" w:space="0" w:color="E5E7EB"/>
            <w:right w:val="single" w:sz="2" w:space="0" w:color="E5E7EB"/>
          </w:divBdr>
          <w:divsChild>
            <w:div w:id="19978055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89574329">
          <w:marLeft w:val="0"/>
          <w:marRight w:val="0"/>
          <w:marTop w:val="0"/>
          <w:marBottom w:val="0"/>
          <w:divBdr>
            <w:top w:val="single" w:sz="2" w:space="0" w:color="E5E7EB"/>
            <w:left w:val="single" w:sz="2" w:space="0" w:color="E5E7EB"/>
            <w:bottom w:val="single" w:sz="2" w:space="0" w:color="E5E7EB"/>
            <w:right w:val="single" w:sz="2" w:space="0" w:color="E5E7EB"/>
          </w:divBdr>
          <w:divsChild>
            <w:div w:id="6993541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2142588">
          <w:marLeft w:val="0"/>
          <w:marRight w:val="0"/>
          <w:marTop w:val="0"/>
          <w:marBottom w:val="0"/>
          <w:divBdr>
            <w:top w:val="single" w:sz="2" w:space="0" w:color="E5E7EB"/>
            <w:left w:val="single" w:sz="2" w:space="0" w:color="E5E7EB"/>
            <w:bottom w:val="single" w:sz="2" w:space="0" w:color="E5E7EB"/>
            <w:right w:val="single" w:sz="2" w:space="0" w:color="E5E7EB"/>
          </w:divBdr>
          <w:divsChild>
            <w:div w:id="18006805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32771691">
          <w:marLeft w:val="0"/>
          <w:marRight w:val="0"/>
          <w:marTop w:val="0"/>
          <w:marBottom w:val="0"/>
          <w:divBdr>
            <w:top w:val="single" w:sz="2" w:space="0" w:color="E5E7EB"/>
            <w:left w:val="single" w:sz="2" w:space="0" w:color="E5E7EB"/>
            <w:bottom w:val="single" w:sz="2" w:space="0" w:color="E5E7EB"/>
            <w:right w:val="single" w:sz="2" w:space="0" w:color="E5E7EB"/>
          </w:divBdr>
          <w:divsChild>
            <w:div w:id="14115369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04342807">
          <w:marLeft w:val="0"/>
          <w:marRight w:val="0"/>
          <w:marTop w:val="0"/>
          <w:marBottom w:val="0"/>
          <w:divBdr>
            <w:top w:val="single" w:sz="2" w:space="0" w:color="E5E7EB"/>
            <w:left w:val="single" w:sz="2" w:space="0" w:color="E5E7EB"/>
            <w:bottom w:val="single" w:sz="2" w:space="0" w:color="E5E7EB"/>
            <w:right w:val="single" w:sz="2" w:space="0" w:color="E5E7EB"/>
          </w:divBdr>
          <w:divsChild>
            <w:div w:id="13514484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714272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25997461">
      <w:bodyDiv w:val="1"/>
      <w:marLeft w:val="0"/>
      <w:marRight w:val="0"/>
      <w:marTop w:val="0"/>
      <w:marBottom w:val="0"/>
      <w:divBdr>
        <w:top w:val="none" w:sz="0" w:space="0" w:color="auto"/>
        <w:left w:val="none" w:sz="0" w:space="0" w:color="auto"/>
        <w:bottom w:val="none" w:sz="0" w:space="0" w:color="auto"/>
        <w:right w:val="none" w:sz="0" w:space="0" w:color="auto"/>
      </w:divBdr>
    </w:div>
    <w:div w:id="485821023">
      <w:bodyDiv w:val="1"/>
      <w:marLeft w:val="0"/>
      <w:marRight w:val="0"/>
      <w:marTop w:val="0"/>
      <w:marBottom w:val="0"/>
      <w:divBdr>
        <w:top w:val="none" w:sz="0" w:space="0" w:color="auto"/>
        <w:left w:val="none" w:sz="0" w:space="0" w:color="auto"/>
        <w:bottom w:val="none" w:sz="0" w:space="0" w:color="auto"/>
        <w:right w:val="none" w:sz="0" w:space="0" w:color="auto"/>
      </w:divBdr>
    </w:div>
    <w:div w:id="545215981">
      <w:bodyDiv w:val="1"/>
      <w:marLeft w:val="0"/>
      <w:marRight w:val="0"/>
      <w:marTop w:val="0"/>
      <w:marBottom w:val="0"/>
      <w:divBdr>
        <w:top w:val="none" w:sz="0" w:space="0" w:color="auto"/>
        <w:left w:val="none" w:sz="0" w:space="0" w:color="auto"/>
        <w:bottom w:val="none" w:sz="0" w:space="0" w:color="auto"/>
        <w:right w:val="none" w:sz="0" w:space="0" w:color="auto"/>
      </w:divBdr>
    </w:div>
    <w:div w:id="684092401">
      <w:bodyDiv w:val="1"/>
      <w:marLeft w:val="0"/>
      <w:marRight w:val="0"/>
      <w:marTop w:val="0"/>
      <w:marBottom w:val="0"/>
      <w:divBdr>
        <w:top w:val="none" w:sz="0" w:space="0" w:color="auto"/>
        <w:left w:val="none" w:sz="0" w:space="0" w:color="auto"/>
        <w:bottom w:val="none" w:sz="0" w:space="0" w:color="auto"/>
        <w:right w:val="none" w:sz="0" w:space="0" w:color="auto"/>
      </w:divBdr>
    </w:div>
    <w:div w:id="708917847">
      <w:bodyDiv w:val="1"/>
      <w:marLeft w:val="0"/>
      <w:marRight w:val="0"/>
      <w:marTop w:val="0"/>
      <w:marBottom w:val="0"/>
      <w:divBdr>
        <w:top w:val="none" w:sz="0" w:space="0" w:color="auto"/>
        <w:left w:val="none" w:sz="0" w:space="0" w:color="auto"/>
        <w:bottom w:val="none" w:sz="0" w:space="0" w:color="auto"/>
        <w:right w:val="none" w:sz="0" w:space="0" w:color="auto"/>
      </w:divBdr>
    </w:div>
    <w:div w:id="720399774">
      <w:bodyDiv w:val="1"/>
      <w:marLeft w:val="0"/>
      <w:marRight w:val="0"/>
      <w:marTop w:val="0"/>
      <w:marBottom w:val="0"/>
      <w:divBdr>
        <w:top w:val="none" w:sz="0" w:space="0" w:color="auto"/>
        <w:left w:val="none" w:sz="0" w:space="0" w:color="auto"/>
        <w:bottom w:val="none" w:sz="0" w:space="0" w:color="auto"/>
        <w:right w:val="none" w:sz="0" w:space="0" w:color="auto"/>
      </w:divBdr>
      <w:divsChild>
        <w:div w:id="875000295">
          <w:marLeft w:val="0"/>
          <w:marRight w:val="0"/>
          <w:marTop w:val="0"/>
          <w:marBottom w:val="0"/>
          <w:divBdr>
            <w:top w:val="single" w:sz="2" w:space="0" w:color="E5E7EB"/>
            <w:left w:val="single" w:sz="2" w:space="0" w:color="E5E7EB"/>
            <w:bottom w:val="single" w:sz="2" w:space="0" w:color="E5E7EB"/>
            <w:right w:val="single" w:sz="2" w:space="0" w:color="E5E7EB"/>
          </w:divBdr>
          <w:divsChild>
            <w:div w:id="10669522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094459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41215164">
      <w:bodyDiv w:val="1"/>
      <w:marLeft w:val="0"/>
      <w:marRight w:val="0"/>
      <w:marTop w:val="0"/>
      <w:marBottom w:val="0"/>
      <w:divBdr>
        <w:top w:val="none" w:sz="0" w:space="0" w:color="auto"/>
        <w:left w:val="none" w:sz="0" w:space="0" w:color="auto"/>
        <w:bottom w:val="none" w:sz="0" w:space="0" w:color="auto"/>
        <w:right w:val="none" w:sz="0" w:space="0" w:color="auto"/>
      </w:divBdr>
    </w:div>
    <w:div w:id="769669267">
      <w:bodyDiv w:val="1"/>
      <w:marLeft w:val="0"/>
      <w:marRight w:val="0"/>
      <w:marTop w:val="0"/>
      <w:marBottom w:val="0"/>
      <w:divBdr>
        <w:top w:val="none" w:sz="0" w:space="0" w:color="auto"/>
        <w:left w:val="none" w:sz="0" w:space="0" w:color="auto"/>
        <w:bottom w:val="none" w:sz="0" w:space="0" w:color="auto"/>
        <w:right w:val="none" w:sz="0" w:space="0" w:color="auto"/>
      </w:divBdr>
    </w:div>
    <w:div w:id="824324025">
      <w:bodyDiv w:val="1"/>
      <w:marLeft w:val="0"/>
      <w:marRight w:val="0"/>
      <w:marTop w:val="0"/>
      <w:marBottom w:val="0"/>
      <w:divBdr>
        <w:top w:val="none" w:sz="0" w:space="0" w:color="auto"/>
        <w:left w:val="none" w:sz="0" w:space="0" w:color="auto"/>
        <w:bottom w:val="none" w:sz="0" w:space="0" w:color="auto"/>
        <w:right w:val="none" w:sz="0" w:space="0" w:color="auto"/>
      </w:divBdr>
      <w:divsChild>
        <w:div w:id="19370586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40119566">
      <w:bodyDiv w:val="1"/>
      <w:marLeft w:val="0"/>
      <w:marRight w:val="0"/>
      <w:marTop w:val="0"/>
      <w:marBottom w:val="0"/>
      <w:divBdr>
        <w:top w:val="none" w:sz="0" w:space="0" w:color="auto"/>
        <w:left w:val="none" w:sz="0" w:space="0" w:color="auto"/>
        <w:bottom w:val="none" w:sz="0" w:space="0" w:color="auto"/>
        <w:right w:val="none" w:sz="0" w:space="0" w:color="auto"/>
      </w:divBdr>
    </w:div>
    <w:div w:id="850335882">
      <w:bodyDiv w:val="1"/>
      <w:marLeft w:val="0"/>
      <w:marRight w:val="0"/>
      <w:marTop w:val="0"/>
      <w:marBottom w:val="0"/>
      <w:divBdr>
        <w:top w:val="none" w:sz="0" w:space="0" w:color="auto"/>
        <w:left w:val="none" w:sz="0" w:space="0" w:color="auto"/>
        <w:bottom w:val="none" w:sz="0" w:space="0" w:color="auto"/>
        <w:right w:val="none" w:sz="0" w:space="0" w:color="auto"/>
      </w:divBdr>
    </w:div>
    <w:div w:id="899634539">
      <w:bodyDiv w:val="1"/>
      <w:marLeft w:val="0"/>
      <w:marRight w:val="0"/>
      <w:marTop w:val="0"/>
      <w:marBottom w:val="0"/>
      <w:divBdr>
        <w:top w:val="none" w:sz="0" w:space="0" w:color="auto"/>
        <w:left w:val="none" w:sz="0" w:space="0" w:color="auto"/>
        <w:bottom w:val="none" w:sz="0" w:space="0" w:color="auto"/>
        <w:right w:val="none" w:sz="0" w:space="0" w:color="auto"/>
      </w:divBdr>
    </w:div>
    <w:div w:id="918828867">
      <w:bodyDiv w:val="1"/>
      <w:marLeft w:val="0"/>
      <w:marRight w:val="0"/>
      <w:marTop w:val="0"/>
      <w:marBottom w:val="0"/>
      <w:divBdr>
        <w:top w:val="none" w:sz="0" w:space="0" w:color="auto"/>
        <w:left w:val="none" w:sz="0" w:space="0" w:color="auto"/>
        <w:bottom w:val="none" w:sz="0" w:space="0" w:color="auto"/>
        <w:right w:val="none" w:sz="0" w:space="0" w:color="auto"/>
      </w:divBdr>
    </w:div>
    <w:div w:id="987976399">
      <w:bodyDiv w:val="1"/>
      <w:marLeft w:val="0"/>
      <w:marRight w:val="0"/>
      <w:marTop w:val="0"/>
      <w:marBottom w:val="0"/>
      <w:divBdr>
        <w:top w:val="none" w:sz="0" w:space="0" w:color="auto"/>
        <w:left w:val="none" w:sz="0" w:space="0" w:color="auto"/>
        <w:bottom w:val="none" w:sz="0" w:space="0" w:color="auto"/>
        <w:right w:val="none" w:sz="0" w:space="0" w:color="auto"/>
      </w:divBdr>
    </w:div>
    <w:div w:id="1069228760">
      <w:bodyDiv w:val="1"/>
      <w:marLeft w:val="0"/>
      <w:marRight w:val="0"/>
      <w:marTop w:val="0"/>
      <w:marBottom w:val="0"/>
      <w:divBdr>
        <w:top w:val="none" w:sz="0" w:space="0" w:color="auto"/>
        <w:left w:val="none" w:sz="0" w:space="0" w:color="auto"/>
        <w:bottom w:val="none" w:sz="0" w:space="0" w:color="auto"/>
        <w:right w:val="none" w:sz="0" w:space="0" w:color="auto"/>
      </w:divBdr>
    </w:div>
    <w:div w:id="1120412650">
      <w:bodyDiv w:val="1"/>
      <w:marLeft w:val="0"/>
      <w:marRight w:val="0"/>
      <w:marTop w:val="0"/>
      <w:marBottom w:val="0"/>
      <w:divBdr>
        <w:top w:val="none" w:sz="0" w:space="0" w:color="auto"/>
        <w:left w:val="none" w:sz="0" w:space="0" w:color="auto"/>
        <w:bottom w:val="none" w:sz="0" w:space="0" w:color="auto"/>
        <w:right w:val="none" w:sz="0" w:space="0" w:color="auto"/>
      </w:divBdr>
      <w:divsChild>
        <w:div w:id="1747536549">
          <w:marLeft w:val="0"/>
          <w:marRight w:val="0"/>
          <w:marTop w:val="0"/>
          <w:marBottom w:val="0"/>
          <w:divBdr>
            <w:top w:val="single" w:sz="2" w:space="0" w:color="E5E7EB"/>
            <w:left w:val="single" w:sz="2" w:space="0" w:color="E5E7EB"/>
            <w:bottom w:val="single" w:sz="2" w:space="0" w:color="E5E7EB"/>
            <w:right w:val="single" w:sz="2" w:space="0" w:color="E5E7EB"/>
          </w:divBdr>
          <w:divsChild>
            <w:div w:id="401322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98618077">
          <w:marLeft w:val="0"/>
          <w:marRight w:val="0"/>
          <w:marTop w:val="0"/>
          <w:marBottom w:val="0"/>
          <w:divBdr>
            <w:top w:val="single" w:sz="2" w:space="0" w:color="E5E7EB"/>
            <w:left w:val="single" w:sz="2" w:space="0" w:color="E5E7EB"/>
            <w:bottom w:val="single" w:sz="2" w:space="0" w:color="E5E7EB"/>
            <w:right w:val="single" w:sz="2" w:space="0" w:color="E5E7EB"/>
          </w:divBdr>
          <w:divsChild>
            <w:div w:id="7712454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838693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33253158">
      <w:bodyDiv w:val="1"/>
      <w:marLeft w:val="0"/>
      <w:marRight w:val="0"/>
      <w:marTop w:val="0"/>
      <w:marBottom w:val="0"/>
      <w:divBdr>
        <w:top w:val="none" w:sz="0" w:space="0" w:color="auto"/>
        <w:left w:val="none" w:sz="0" w:space="0" w:color="auto"/>
        <w:bottom w:val="none" w:sz="0" w:space="0" w:color="auto"/>
        <w:right w:val="none" w:sz="0" w:space="0" w:color="auto"/>
      </w:divBdr>
    </w:div>
    <w:div w:id="1178622707">
      <w:bodyDiv w:val="1"/>
      <w:marLeft w:val="0"/>
      <w:marRight w:val="0"/>
      <w:marTop w:val="0"/>
      <w:marBottom w:val="0"/>
      <w:divBdr>
        <w:top w:val="none" w:sz="0" w:space="0" w:color="auto"/>
        <w:left w:val="none" w:sz="0" w:space="0" w:color="auto"/>
        <w:bottom w:val="none" w:sz="0" w:space="0" w:color="auto"/>
        <w:right w:val="none" w:sz="0" w:space="0" w:color="auto"/>
      </w:divBdr>
    </w:div>
    <w:div w:id="1205219897">
      <w:bodyDiv w:val="1"/>
      <w:marLeft w:val="0"/>
      <w:marRight w:val="0"/>
      <w:marTop w:val="0"/>
      <w:marBottom w:val="0"/>
      <w:divBdr>
        <w:top w:val="none" w:sz="0" w:space="0" w:color="auto"/>
        <w:left w:val="none" w:sz="0" w:space="0" w:color="auto"/>
        <w:bottom w:val="none" w:sz="0" w:space="0" w:color="auto"/>
        <w:right w:val="none" w:sz="0" w:space="0" w:color="auto"/>
      </w:divBdr>
    </w:div>
    <w:div w:id="1233153689">
      <w:bodyDiv w:val="1"/>
      <w:marLeft w:val="0"/>
      <w:marRight w:val="0"/>
      <w:marTop w:val="0"/>
      <w:marBottom w:val="0"/>
      <w:divBdr>
        <w:top w:val="none" w:sz="0" w:space="0" w:color="auto"/>
        <w:left w:val="none" w:sz="0" w:space="0" w:color="auto"/>
        <w:bottom w:val="none" w:sz="0" w:space="0" w:color="auto"/>
        <w:right w:val="none" w:sz="0" w:space="0" w:color="auto"/>
      </w:divBdr>
    </w:div>
    <w:div w:id="1243178890">
      <w:bodyDiv w:val="1"/>
      <w:marLeft w:val="0"/>
      <w:marRight w:val="0"/>
      <w:marTop w:val="0"/>
      <w:marBottom w:val="0"/>
      <w:divBdr>
        <w:top w:val="none" w:sz="0" w:space="0" w:color="auto"/>
        <w:left w:val="none" w:sz="0" w:space="0" w:color="auto"/>
        <w:bottom w:val="none" w:sz="0" w:space="0" w:color="auto"/>
        <w:right w:val="none" w:sz="0" w:space="0" w:color="auto"/>
      </w:divBdr>
    </w:div>
    <w:div w:id="1266694473">
      <w:bodyDiv w:val="1"/>
      <w:marLeft w:val="0"/>
      <w:marRight w:val="0"/>
      <w:marTop w:val="0"/>
      <w:marBottom w:val="0"/>
      <w:divBdr>
        <w:top w:val="none" w:sz="0" w:space="0" w:color="auto"/>
        <w:left w:val="none" w:sz="0" w:space="0" w:color="auto"/>
        <w:bottom w:val="none" w:sz="0" w:space="0" w:color="auto"/>
        <w:right w:val="none" w:sz="0" w:space="0" w:color="auto"/>
      </w:divBdr>
    </w:div>
    <w:div w:id="1303846306">
      <w:bodyDiv w:val="1"/>
      <w:marLeft w:val="0"/>
      <w:marRight w:val="0"/>
      <w:marTop w:val="0"/>
      <w:marBottom w:val="0"/>
      <w:divBdr>
        <w:top w:val="none" w:sz="0" w:space="0" w:color="auto"/>
        <w:left w:val="none" w:sz="0" w:space="0" w:color="auto"/>
        <w:bottom w:val="none" w:sz="0" w:space="0" w:color="auto"/>
        <w:right w:val="none" w:sz="0" w:space="0" w:color="auto"/>
      </w:divBdr>
    </w:div>
    <w:div w:id="1315378770">
      <w:bodyDiv w:val="1"/>
      <w:marLeft w:val="0"/>
      <w:marRight w:val="0"/>
      <w:marTop w:val="0"/>
      <w:marBottom w:val="0"/>
      <w:divBdr>
        <w:top w:val="none" w:sz="0" w:space="0" w:color="auto"/>
        <w:left w:val="none" w:sz="0" w:space="0" w:color="auto"/>
        <w:bottom w:val="none" w:sz="0" w:space="0" w:color="auto"/>
        <w:right w:val="none" w:sz="0" w:space="0" w:color="auto"/>
      </w:divBdr>
    </w:div>
    <w:div w:id="1351252103">
      <w:bodyDiv w:val="1"/>
      <w:marLeft w:val="0"/>
      <w:marRight w:val="0"/>
      <w:marTop w:val="0"/>
      <w:marBottom w:val="0"/>
      <w:divBdr>
        <w:top w:val="none" w:sz="0" w:space="0" w:color="auto"/>
        <w:left w:val="none" w:sz="0" w:space="0" w:color="auto"/>
        <w:bottom w:val="none" w:sz="0" w:space="0" w:color="auto"/>
        <w:right w:val="none" w:sz="0" w:space="0" w:color="auto"/>
      </w:divBdr>
    </w:div>
    <w:div w:id="1440679981">
      <w:bodyDiv w:val="1"/>
      <w:marLeft w:val="0"/>
      <w:marRight w:val="0"/>
      <w:marTop w:val="0"/>
      <w:marBottom w:val="0"/>
      <w:divBdr>
        <w:top w:val="none" w:sz="0" w:space="0" w:color="auto"/>
        <w:left w:val="none" w:sz="0" w:space="0" w:color="auto"/>
        <w:bottom w:val="none" w:sz="0" w:space="0" w:color="auto"/>
        <w:right w:val="none" w:sz="0" w:space="0" w:color="auto"/>
      </w:divBdr>
    </w:div>
    <w:div w:id="1612198065">
      <w:bodyDiv w:val="1"/>
      <w:marLeft w:val="0"/>
      <w:marRight w:val="0"/>
      <w:marTop w:val="0"/>
      <w:marBottom w:val="0"/>
      <w:divBdr>
        <w:top w:val="none" w:sz="0" w:space="0" w:color="auto"/>
        <w:left w:val="none" w:sz="0" w:space="0" w:color="auto"/>
        <w:bottom w:val="none" w:sz="0" w:space="0" w:color="auto"/>
        <w:right w:val="none" w:sz="0" w:space="0" w:color="auto"/>
      </w:divBdr>
    </w:div>
    <w:div w:id="1634434738">
      <w:bodyDiv w:val="1"/>
      <w:marLeft w:val="0"/>
      <w:marRight w:val="0"/>
      <w:marTop w:val="0"/>
      <w:marBottom w:val="0"/>
      <w:divBdr>
        <w:top w:val="none" w:sz="0" w:space="0" w:color="auto"/>
        <w:left w:val="none" w:sz="0" w:space="0" w:color="auto"/>
        <w:bottom w:val="none" w:sz="0" w:space="0" w:color="auto"/>
        <w:right w:val="none" w:sz="0" w:space="0" w:color="auto"/>
      </w:divBdr>
    </w:div>
    <w:div w:id="1673876027">
      <w:bodyDiv w:val="1"/>
      <w:marLeft w:val="0"/>
      <w:marRight w:val="0"/>
      <w:marTop w:val="0"/>
      <w:marBottom w:val="0"/>
      <w:divBdr>
        <w:top w:val="none" w:sz="0" w:space="0" w:color="auto"/>
        <w:left w:val="none" w:sz="0" w:space="0" w:color="auto"/>
        <w:bottom w:val="none" w:sz="0" w:space="0" w:color="auto"/>
        <w:right w:val="none" w:sz="0" w:space="0" w:color="auto"/>
      </w:divBdr>
    </w:div>
    <w:div w:id="1694377654">
      <w:bodyDiv w:val="1"/>
      <w:marLeft w:val="0"/>
      <w:marRight w:val="0"/>
      <w:marTop w:val="0"/>
      <w:marBottom w:val="0"/>
      <w:divBdr>
        <w:top w:val="none" w:sz="0" w:space="0" w:color="auto"/>
        <w:left w:val="none" w:sz="0" w:space="0" w:color="auto"/>
        <w:bottom w:val="none" w:sz="0" w:space="0" w:color="auto"/>
        <w:right w:val="none" w:sz="0" w:space="0" w:color="auto"/>
      </w:divBdr>
    </w:div>
    <w:div w:id="1719626457">
      <w:bodyDiv w:val="1"/>
      <w:marLeft w:val="0"/>
      <w:marRight w:val="0"/>
      <w:marTop w:val="0"/>
      <w:marBottom w:val="0"/>
      <w:divBdr>
        <w:top w:val="none" w:sz="0" w:space="0" w:color="auto"/>
        <w:left w:val="none" w:sz="0" w:space="0" w:color="auto"/>
        <w:bottom w:val="none" w:sz="0" w:space="0" w:color="auto"/>
        <w:right w:val="none" w:sz="0" w:space="0" w:color="auto"/>
      </w:divBdr>
    </w:div>
    <w:div w:id="1755122830">
      <w:bodyDiv w:val="1"/>
      <w:marLeft w:val="0"/>
      <w:marRight w:val="0"/>
      <w:marTop w:val="0"/>
      <w:marBottom w:val="0"/>
      <w:divBdr>
        <w:top w:val="none" w:sz="0" w:space="0" w:color="auto"/>
        <w:left w:val="none" w:sz="0" w:space="0" w:color="auto"/>
        <w:bottom w:val="none" w:sz="0" w:space="0" w:color="auto"/>
        <w:right w:val="none" w:sz="0" w:space="0" w:color="auto"/>
      </w:divBdr>
    </w:div>
    <w:div w:id="1793085331">
      <w:bodyDiv w:val="1"/>
      <w:marLeft w:val="0"/>
      <w:marRight w:val="0"/>
      <w:marTop w:val="0"/>
      <w:marBottom w:val="0"/>
      <w:divBdr>
        <w:top w:val="none" w:sz="0" w:space="0" w:color="auto"/>
        <w:left w:val="none" w:sz="0" w:space="0" w:color="auto"/>
        <w:bottom w:val="none" w:sz="0" w:space="0" w:color="auto"/>
        <w:right w:val="none" w:sz="0" w:space="0" w:color="auto"/>
      </w:divBdr>
    </w:div>
    <w:div w:id="1905679235">
      <w:bodyDiv w:val="1"/>
      <w:marLeft w:val="0"/>
      <w:marRight w:val="0"/>
      <w:marTop w:val="0"/>
      <w:marBottom w:val="0"/>
      <w:divBdr>
        <w:top w:val="none" w:sz="0" w:space="0" w:color="auto"/>
        <w:left w:val="none" w:sz="0" w:space="0" w:color="auto"/>
        <w:bottom w:val="none" w:sz="0" w:space="0" w:color="auto"/>
        <w:right w:val="none" w:sz="0" w:space="0" w:color="auto"/>
      </w:divBdr>
      <w:divsChild>
        <w:div w:id="1249656664">
          <w:marLeft w:val="0"/>
          <w:marRight w:val="0"/>
          <w:marTop w:val="0"/>
          <w:marBottom w:val="0"/>
          <w:divBdr>
            <w:top w:val="single" w:sz="2" w:space="0" w:color="E5E7EB"/>
            <w:left w:val="single" w:sz="2" w:space="0" w:color="E5E7EB"/>
            <w:bottom w:val="single" w:sz="2" w:space="0" w:color="E5E7EB"/>
            <w:right w:val="single" w:sz="2" w:space="0" w:color="E5E7EB"/>
          </w:divBdr>
          <w:divsChild>
            <w:div w:id="12613766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877073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19945615">
      <w:bodyDiv w:val="1"/>
      <w:marLeft w:val="0"/>
      <w:marRight w:val="0"/>
      <w:marTop w:val="0"/>
      <w:marBottom w:val="0"/>
      <w:divBdr>
        <w:top w:val="none" w:sz="0" w:space="0" w:color="auto"/>
        <w:left w:val="none" w:sz="0" w:space="0" w:color="auto"/>
        <w:bottom w:val="none" w:sz="0" w:space="0" w:color="auto"/>
        <w:right w:val="none" w:sz="0" w:space="0" w:color="auto"/>
      </w:divBdr>
    </w:div>
    <w:div w:id="1941252606">
      <w:bodyDiv w:val="1"/>
      <w:marLeft w:val="0"/>
      <w:marRight w:val="0"/>
      <w:marTop w:val="0"/>
      <w:marBottom w:val="0"/>
      <w:divBdr>
        <w:top w:val="none" w:sz="0" w:space="0" w:color="auto"/>
        <w:left w:val="none" w:sz="0" w:space="0" w:color="auto"/>
        <w:bottom w:val="none" w:sz="0" w:space="0" w:color="auto"/>
        <w:right w:val="none" w:sz="0" w:space="0" w:color="auto"/>
      </w:divBdr>
    </w:div>
    <w:div w:id="2018340713">
      <w:bodyDiv w:val="1"/>
      <w:marLeft w:val="0"/>
      <w:marRight w:val="0"/>
      <w:marTop w:val="0"/>
      <w:marBottom w:val="0"/>
      <w:divBdr>
        <w:top w:val="none" w:sz="0" w:space="0" w:color="auto"/>
        <w:left w:val="none" w:sz="0" w:space="0" w:color="auto"/>
        <w:bottom w:val="none" w:sz="0" w:space="0" w:color="auto"/>
        <w:right w:val="none" w:sz="0" w:space="0" w:color="auto"/>
      </w:divBdr>
    </w:div>
    <w:div w:id="2035879206">
      <w:bodyDiv w:val="1"/>
      <w:marLeft w:val="0"/>
      <w:marRight w:val="0"/>
      <w:marTop w:val="0"/>
      <w:marBottom w:val="0"/>
      <w:divBdr>
        <w:top w:val="none" w:sz="0" w:space="0" w:color="auto"/>
        <w:left w:val="none" w:sz="0" w:space="0" w:color="auto"/>
        <w:bottom w:val="none" w:sz="0" w:space="0" w:color="auto"/>
        <w:right w:val="none" w:sz="0" w:space="0" w:color="auto"/>
      </w:divBdr>
    </w:div>
    <w:div w:id="2087334314">
      <w:bodyDiv w:val="1"/>
      <w:marLeft w:val="0"/>
      <w:marRight w:val="0"/>
      <w:marTop w:val="0"/>
      <w:marBottom w:val="0"/>
      <w:divBdr>
        <w:top w:val="none" w:sz="0" w:space="0" w:color="auto"/>
        <w:left w:val="none" w:sz="0" w:space="0" w:color="auto"/>
        <w:bottom w:val="none" w:sz="0" w:space="0" w:color="auto"/>
        <w:right w:val="none" w:sz="0" w:space="0" w:color="auto"/>
      </w:divBdr>
    </w:div>
    <w:div w:id="2113816051">
      <w:bodyDiv w:val="1"/>
      <w:marLeft w:val="0"/>
      <w:marRight w:val="0"/>
      <w:marTop w:val="0"/>
      <w:marBottom w:val="0"/>
      <w:divBdr>
        <w:top w:val="none" w:sz="0" w:space="0" w:color="auto"/>
        <w:left w:val="none" w:sz="0" w:space="0" w:color="auto"/>
        <w:bottom w:val="none" w:sz="0" w:space="0" w:color="auto"/>
        <w:right w:val="none" w:sz="0" w:space="0" w:color="auto"/>
      </w:divBdr>
    </w:div>
    <w:div w:id="2113891022">
      <w:bodyDiv w:val="1"/>
      <w:marLeft w:val="0"/>
      <w:marRight w:val="0"/>
      <w:marTop w:val="0"/>
      <w:marBottom w:val="0"/>
      <w:divBdr>
        <w:top w:val="none" w:sz="0" w:space="0" w:color="auto"/>
        <w:left w:val="none" w:sz="0" w:space="0" w:color="auto"/>
        <w:bottom w:val="none" w:sz="0" w:space="0" w:color="auto"/>
        <w:right w:val="none" w:sz="0" w:space="0" w:color="auto"/>
      </w:divBdr>
      <w:divsChild>
        <w:div w:id="1485946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521</Words>
  <Characters>3063</Characters>
  <Application>Microsoft Office Word</Application>
  <DocSecurity>0</DocSecurity>
  <Lines>71</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Bye</dc:creator>
  <cp:keywords/>
  <dc:description/>
  <cp:lastModifiedBy>Susan Bye</cp:lastModifiedBy>
  <cp:revision>19</cp:revision>
  <dcterms:created xsi:type="dcterms:W3CDTF">2025-07-07T03:53:00Z</dcterms:created>
  <dcterms:modified xsi:type="dcterms:W3CDTF">2025-07-08T02:04:00Z</dcterms:modified>
</cp:coreProperties>
</file>