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710C" w14:textId="449CA82F" w:rsidR="001B6E57" w:rsidRDefault="001B6E57" w:rsidP="001B6E57"/>
    <w:p w14:paraId="1B094A73" w14:textId="77777777" w:rsidR="001B6E57" w:rsidRDefault="001B6E57" w:rsidP="001B6E57"/>
    <w:p w14:paraId="34BC0100" w14:textId="77777777" w:rsidR="001B6E57" w:rsidRDefault="001B6E57" w:rsidP="001B6E57"/>
    <w:p w14:paraId="468234A7" w14:textId="5E0CBD35" w:rsidR="001B6E57" w:rsidRDefault="001B6E57" w:rsidP="001B6E57"/>
    <w:p w14:paraId="29C373CB" w14:textId="1EB0281D" w:rsidR="001B6E57" w:rsidRPr="001B6E57" w:rsidRDefault="001B6E57" w:rsidP="001B6E57">
      <w:pPr>
        <w:rPr>
          <w:rFonts w:ascii="Arial" w:hAnsi="Arial" w:cs="Arial"/>
          <w:b/>
          <w:bCs/>
          <w:sz w:val="32"/>
          <w:szCs w:val="32"/>
        </w:rPr>
      </w:pPr>
      <w:r w:rsidRPr="001B6E57">
        <w:rPr>
          <w:rFonts w:ascii="Arial" w:hAnsi="Arial" w:cs="Arial"/>
          <w:b/>
          <w:bCs/>
          <w:sz w:val="32"/>
          <w:szCs w:val="32"/>
        </w:rPr>
        <w:t>Blueback</w:t>
      </w:r>
      <w:r>
        <w:rPr>
          <w:rFonts w:ascii="Arial" w:hAnsi="Arial" w:cs="Arial"/>
          <w:b/>
          <w:bCs/>
          <w:sz w:val="32"/>
          <w:szCs w:val="32"/>
        </w:rPr>
        <w:t xml:space="preserve"> (Robert Connolly, Australia, 202</w:t>
      </w:r>
      <w:r w:rsidR="00B071D4">
        <w:rPr>
          <w:rFonts w:ascii="Arial" w:hAnsi="Arial" w:cs="Arial"/>
          <w:b/>
          <w:bCs/>
          <w:sz w:val="32"/>
          <w:szCs w:val="32"/>
        </w:rPr>
        <w:t>2</w:t>
      </w:r>
      <w:r>
        <w:rPr>
          <w:rFonts w:ascii="Arial" w:hAnsi="Arial" w:cs="Arial"/>
          <w:b/>
          <w:bCs/>
          <w:sz w:val="32"/>
          <w:szCs w:val="32"/>
        </w:rPr>
        <w:t>)</w:t>
      </w:r>
      <w:r w:rsidRPr="001B6E57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11860D2" w14:textId="6F470398" w:rsidR="001B6E57" w:rsidRDefault="001B6E57" w:rsidP="001B6E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B6E57" w14:paraId="2EF454CB" w14:textId="77777777" w:rsidTr="00744CD7">
        <w:tc>
          <w:tcPr>
            <w:tcW w:w="9016" w:type="dxa"/>
            <w:gridSpan w:val="2"/>
          </w:tcPr>
          <w:p w14:paraId="6BB9D6CE" w14:textId="3F1A8A5E" w:rsidR="000D5DE7" w:rsidRPr="000D5DE7" w:rsidRDefault="000D5DE7" w:rsidP="000D5DE7">
            <w:pPr>
              <w:rPr>
                <w:rFonts w:ascii="Arial" w:hAnsi="Arial" w:cs="Arial"/>
                <w:sz w:val="28"/>
                <w:szCs w:val="28"/>
              </w:rPr>
            </w:pPr>
            <w:r w:rsidRPr="000D5DE7">
              <w:rPr>
                <w:rFonts w:ascii="Arial" w:hAnsi="Arial" w:cs="Arial"/>
                <w:sz w:val="28"/>
                <w:szCs w:val="28"/>
              </w:rPr>
              <w:t xml:space="preserve">Characterisation worksheet – supporting character analysis </w:t>
            </w:r>
          </w:p>
          <w:p w14:paraId="01BF9CF0" w14:textId="364AB977" w:rsidR="001B6E57" w:rsidRPr="001B6E57" w:rsidRDefault="001B6E57" w:rsidP="001B6E5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B6E57" w14:paraId="3BC46039" w14:textId="77777777" w:rsidTr="00411CFD">
        <w:trPr>
          <w:cantSplit/>
          <w:trHeight w:val="3119"/>
        </w:trPr>
        <w:tc>
          <w:tcPr>
            <w:tcW w:w="3256" w:type="dxa"/>
          </w:tcPr>
          <w:p w14:paraId="049DFEE4" w14:textId="75D701C8" w:rsidR="005608F0" w:rsidRPr="005608F0" w:rsidRDefault="000D5DE7" w:rsidP="00560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Character overview: name, their role in the story and scene where they first appear</w:t>
            </w:r>
          </w:p>
          <w:p w14:paraId="6E65ACAA" w14:textId="57CD936F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D9DDA16" w14:textId="77777777" w:rsidR="001B6E57" w:rsidRDefault="001B6E57" w:rsidP="001B6E57"/>
        </w:tc>
      </w:tr>
      <w:tr w:rsidR="001B6E57" w14:paraId="3793718C" w14:textId="77777777" w:rsidTr="00411CFD">
        <w:trPr>
          <w:cantSplit/>
          <w:trHeight w:val="3119"/>
        </w:trPr>
        <w:tc>
          <w:tcPr>
            <w:tcW w:w="3256" w:type="dxa"/>
          </w:tcPr>
          <w:p w14:paraId="6B2E4548" w14:textId="0D174B64" w:rsidR="000D5DE7" w:rsidRPr="000D5DE7" w:rsidRDefault="000D5DE7" w:rsidP="000D5DE7">
            <w:pPr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t>Relationship to Dora</w:t>
            </w:r>
            <w:r>
              <w:rPr>
                <w:rFonts w:ascii="Arial" w:hAnsi="Arial" w:cs="Arial"/>
              </w:rPr>
              <w:t>/</w:t>
            </w:r>
            <w:r w:rsidRPr="000D5DE7">
              <w:rPr>
                <w:rFonts w:ascii="Arial" w:hAnsi="Arial" w:cs="Arial"/>
              </w:rPr>
              <w:t>Abby</w:t>
            </w:r>
            <w:r>
              <w:rPr>
                <w:rFonts w:ascii="Arial" w:hAnsi="Arial" w:cs="Arial"/>
              </w:rPr>
              <w:t>:</w:t>
            </w:r>
          </w:p>
          <w:p w14:paraId="6924C21B" w14:textId="457A2FFE" w:rsidR="000D5DE7" w:rsidRPr="000D5DE7" w:rsidRDefault="000D5DE7" w:rsidP="000D5DE7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t xml:space="preserve">How does this character </w:t>
            </w:r>
            <w:r>
              <w:rPr>
                <w:rFonts w:ascii="Arial" w:hAnsi="Arial" w:cs="Arial"/>
              </w:rPr>
              <w:t>connect with</w:t>
            </w:r>
            <w:r w:rsidRPr="000D5DE7">
              <w:rPr>
                <w:rFonts w:ascii="Arial" w:hAnsi="Arial" w:cs="Arial"/>
              </w:rPr>
              <w:t xml:space="preserve"> Dora or Abby?</w:t>
            </w:r>
          </w:p>
          <w:p w14:paraId="423775D4" w14:textId="05E7723B" w:rsidR="000D5DE7" w:rsidRPr="000D5DE7" w:rsidRDefault="000D5DE7" w:rsidP="000D5DE7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t>What do we learn about the main characters through this relationship?</w:t>
            </w:r>
          </w:p>
          <w:p w14:paraId="77AC4990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78F17DE" w14:textId="77777777" w:rsidR="001B6E57" w:rsidRDefault="001B6E57" w:rsidP="001B6E57"/>
        </w:tc>
      </w:tr>
      <w:tr w:rsidR="000F206A" w14:paraId="638EE9B5" w14:textId="77777777" w:rsidTr="00411CFD">
        <w:trPr>
          <w:cantSplit/>
          <w:trHeight w:val="3119"/>
        </w:trPr>
        <w:tc>
          <w:tcPr>
            <w:tcW w:w="3256" w:type="dxa"/>
          </w:tcPr>
          <w:p w14:paraId="3CF5D8F4" w14:textId="66C6945D" w:rsidR="000D5DE7" w:rsidRPr="000D5DE7" w:rsidRDefault="000D5DE7" w:rsidP="000D5DE7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t>Key Scene</w:t>
            </w:r>
            <w:r>
              <w:rPr>
                <w:rFonts w:ascii="Arial" w:hAnsi="Arial" w:cs="Arial"/>
              </w:rPr>
              <w:t xml:space="preserve">: </w:t>
            </w:r>
            <w:r w:rsidRPr="000D5DE7">
              <w:rPr>
                <w:rFonts w:ascii="Arial" w:hAnsi="Arial" w:cs="Arial"/>
              </w:rPr>
              <w:t xml:space="preserve">Describe </w:t>
            </w:r>
            <w:r>
              <w:rPr>
                <w:rFonts w:ascii="Arial" w:hAnsi="Arial" w:cs="Arial"/>
              </w:rPr>
              <w:t>a</w:t>
            </w:r>
            <w:r w:rsidRPr="000D5DE7">
              <w:rPr>
                <w:rFonts w:ascii="Arial" w:hAnsi="Arial" w:cs="Arial"/>
              </w:rPr>
              <w:t xml:space="preserve"> scene where this character plays an important role.</w:t>
            </w:r>
          </w:p>
          <w:p w14:paraId="54ACB89E" w14:textId="29B86435" w:rsidR="000D5DE7" w:rsidRPr="000D5DE7" w:rsidRDefault="000D5DE7" w:rsidP="000D5DE7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t>What happens in this scene?</w:t>
            </w:r>
            <w:r>
              <w:rPr>
                <w:rFonts w:ascii="Arial" w:hAnsi="Arial" w:cs="Arial"/>
              </w:rPr>
              <w:t xml:space="preserve"> </w:t>
            </w:r>
            <w:r w:rsidRPr="000D5DE7">
              <w:rPr>
                <w:rFonts w:ascii="Arial" w:hAnsi="Arial" w:cs="Arial"/>
              </w:rPr>
              <w:t>Why is it important to the story?</w:t>
            </w:r>
          </w:p>
          <w:p w14:paraId="74766F68" w14:textId="302EBDF7" w:rsidR="000F206A" w:rsidRPr="00842EF1" w:rsidRDefault="000F206A" w:rsidP="008E403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E9CE1C9" w14:textId="77777777" w:rsidR="000F206A" w:rsidRDefault="000F206A" w:rsidP="001B6E57"/>
        </w:tc>
      </w:tr>
      <w:tr w:rsidR="001B6E57" w14:paraId="43660D8C" w14:textId="77777777" w:rsidTr="00411CFD">
        <w:trPr>
          <w:cantSplit/>
          <w:trHeight w:val="3119"/>
        </w:trPr>
        <w:tc>
          <w:tcPr>
            <w:tcW w:w="3256" w:type="dxa"/>
          </w:tcPr>
          <w:p w14:paraId="59100ECA" w14:textId="1B5DC92E" w:rsidR="000D5DE7" w:rsidRPr="000D5DE7" w:rsidRDefault="000D5DE7" w:rsidP="000D5DE7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lastRenderedPageBreak/>
              <w:t>Film Techniques</w:t>
            </w:r>
            <w:r w:rsidR="00C96CB6">
              <w:rPr>
                <w:rFonts w:ascii="Arial" w:hAnsi="Arial" w:cs="Arial"/>
              </w:rPr>
              <w:t>:</w:t>
            </w:r>
          </w:p>
          <w:p w14:paraId="7E049077" w14:textId="16D49206" w:rsidR="002B4B7D" w:rsidRPr="000D5DE7" w:rsidRDefault="000D5DE7" w:rsidP="002B4B7D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t>What do you notice about how this character is shown on screen?</w:t>
            </w:r>
            <w:r>
              <w:rPr>
                <w:rFonts w:ascii="Arial" w:hAnsi="Arial" w:cs="Arial"/>
              </w:rPr>
              <w:t xml:space="preserve"> Refer to </w:t>
            </w:r>
            <w:r w:rsidR="002B4B7D">
              <w:rPr>
                <w:rFonts w:ascii="Arial" w:hAnsi="Arial" w:cs="Arial"/>
              </w:rPr>
              <w:t>d</w:t>
            </w:r>
            <w:r w:rsidR="002B4B7D" w:rsidRPr="000D5DE7">
              <w:rPr>
                <w:rFonts w:ascii="Arial" w:hAnsi="Arial" w:cs="Arial"/>
              </w:rPr>
              <w:t>ialogue</w:t>
            </w:r>
            <w:r w:rsidR="002B4B7D">
              <w:rPr>
                <w:rFonts w:ascii="Arial" w:hAnsi="Arial" w:cs="Arial"/>
              </w:rPr>
              <w:t xml:space="preserve"> and voice, f</w:t>
            </w:r>
            <w:r w:rsidR="002B4B7D" w:rsidRPr="000D5DE7">
              <w:rPr>
                <w:rFonts w:ascii="Arial" w:hAnsi="Arial" w:cs="Arial"/>
              </w:rPr>
              <w:t>acial expressions and body language</w:t>
            </w:r>
            <w:r w:rsidR="002B4B7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c</w:t>
            </w:r>
            <w:r w:rsidRPr="000D5DE7">
              <w:rPr>
                <w:rFonts w:ascii="Arial" w:hAnsi="Arial" w:cs="Arial"/>
              </w:rPr>
              <w:t>ostume and appearance</w:t>
            </w:r>
            <w:r>
              <w:rPr>
                <w:rFonts w:ascii="Arial" w:hAnsi="Arial" w:cs="Arial"/>
              </w:rPr>
              <w:t>, s</w:t>
            </w:r>
            <w:r w:rsidRPr="000D5DE7">
              <w:rPr>
                <w:rFonts w:ascii="Arial" w:hAnsi="Arial" w:cs="Arial"/>
              </w:rPr>
              <w:t>etting</w:t>
            </w:r>
            <w:r>
              <w:rPr>
                <w:rFonts w:ascii="Arial" w:hAnsi="Arial" w:cs="Arial"/>
              </w:rPr>
              <w:t>, c</w:t>
            </w:r>
            <w:r w:rsidRPr="000D5DE7">
              <w:rPr>
                <w:rFonts w:ascii="Arial" w:hAnsi="Arial" w:cs="Arial"/>
              </w:rPr>
              <w:t xml:space="preserve">amera shots </w:t>
            </w:r>
            <w:r w:rsidR="002B4B7D">
              <w:rPr>
                <w:rFonts w:ascii="Arial" w:hAnsi="Arial" w:cs="Arial"/>
              </w:rPr>
              <w:t>and</w:t>
            </w:r>
            <w:r w:rsidRPr="000D5DE7">
              <w:rPr>
                <w:rFonts w:ascii="Arial" w:hAnsi="Arial" w:cs="Arial"/>
              </w:rPr>
              <w:t xml:space="preserve"> angles</w:t>
            </w:r>
            <w:r>
              <w:rPr>
                <w:rFonts w:ascii="Arial" w:hAnsi="Arial" w:cs="Arial"/>
              </w:rPr>
              <w:t xml:space="preserve">, </w:t>
            </w:r>
          </w:p>
          <w:p w14:paraId="10272DD4" w14:textId="4DDB8163" w:rsidR="000D5DE7" w:rsidRPr="000D5DE7" w:rsidRDefault="002B4B7D" w:rsidP="000D5DE7">
            <w:pPr>
              <w:tabs>
                <w:tab w:val="num" w:pos="7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0D5DE7" w:rsidRPr="000D5DE7">
              <w:rPr>
                <w:rFonts w:ascii="Arial" w:hAnsi="Arial" w:cs="Arial"/>
              </w:rPr>
              <w:t xml:space="preserve">usic </w:t>
            </w:r>
            <w:r>
              <w:rPr>
                <w:rFonts w:ascii="Arial" w:hAnsi="Arial" w:cs="Arial"/>
              </w:rPr>
              <w:t>and</w:t>
            </w:r>
            <w:r w:rsidR="000D5DE7" w:rsidRPr="000D5DE7">
              <w:rPr>
                <w:rFonts w:ascii="Arial" w:hAnsi="Arial" w:cs="Arial"/>
              </w:rPr>
              <w:t xml:space="preserve"> sound</w:t>
            </w:r>
            <w:r>
              <w:rPr>
                <w:rFonts w:ascii="Arial" w:hAnsi="Arial" w:cs="Arial"/>
              </w:rPr>
              <w:t>.</w:t>
            </w:r>
          </w:p>
          <w:p w14:paraId="2E77CFCB" w14:textId="21C42FF1" w:rsidR="001B6E57" w:rsidRPr="001B6E57" w:rsidRDefault="001B6E57" w:rsidP="00C96CB6">
            <w:pPr>
              <w:tabs>
                <w:tab w:val="num" w:pos="720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6B609C" w14:textId="77777777" w:rsidR="001B6E57" w:rsidRDefault="001B6E57" w:rsidP="001B6E57"/>
        </w:tc>
      </w:tr>
      <w:tr w:rsidR="00C96CB6" w14:paraId="3A15A6DE" w14:textId="77777777" w:rsidTr="00411CFD">
        <w:trPr>
          <w:cantSplit/>
          <w:trHeight w:val="3119"/>
        </w:trPr>
        <w:tc>
          <w:tcPr>
            <w:tcW w:w="3256" w:type="dxa"/>
          </w:tcPr>
          <w:p w14:paraId="43469011" w14:textId="3AAAA81D" w:rsidR="00C96CB6" w:rsidRPr="000D5DE7" w:rsidRDefault="00C96CB6" w:rsidP="00C96CB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0D5DE7">
              <w:rPr>
                <w:rFonts w:ascii="Arial" w:hAnsi="Arial" w:cs="Arial"/>
              </w:rPr>
              <w:t xml:space="preserve">How do these </w:t>
            </w:r>
            <w:r>
              <w:rPr>
                <w:rFonts w:ascii="Arial" w:hAnsi="Arial" w:cs="Arial"/>
              </w:rPr>
              <w:t xml:space="preserve">film </w:t>
            </w:r>
            <w:r w:rsidRPr="000D5DE7">
              <w:rPr>
                <w:rFonts w:ascii="Arial" w:hAnsi="Arial" w:cs="Arial"/>
              </w:rPr>
              <w:t>techniques help us understand the character?</w:t>
            </w:r>
          </w:p>
          <w:p w14:paraId="1BCE40B4" w14:textId="77777777" w:rsidR="00C96CB6" w:rsidRPr="000D5DE7" w:rsidRDefault="00C96CB6" w:rsidP="000D5DE7">
            <w:pPr>
              <w:tabs>
                <w:tab w:val="num" w:pos="720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295060B" w14:textId="77777777" w:rsidR="00C96CB6" w:rsidRDefault="00C96CB6" w:rsidP="001B6E57"/>
        </w:tc>
      </w:tr>
      <w:tr w:rsidR="001B6E57" w14:paraId="2F48E515" w14:textId="77777777" w:rsidTr="00411CFD">
        <w:trPr>
          <w:cantSplit/>
          <w:trHeight w:val="3119"/>
        </w:trPr>
        <w:tc>
          <w:tcPr>
            <w:tcW w:w="3256" w:type="dxa"/>
          </w:tcPr>
          <w:p w14:paraId="7ED12157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  <w:p w14:paraId="3D9F9787" w14:textId="77777777" w:rsidR="00C96CB6" w:rsidRPr="00C96CB6" w:rsidRDefault="00C96CB6" w:rsidP="00C96CB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96CB6">
              <w:rPr>
                <w:rFonts w:ascii="Arial" w:hAnsi="Arial" w:cs="Arial"/>
              </w:rPr>
              <w:t>What theme or message does this character help highlight?</w:t>
            </w:r>
          </w:p>
          <w:p w14:paraId="3D229BA3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3B985A4" w14:textId="77777777" w:rsidR="001B6E57" w:rsidRDefault="001B6E57" w:rsidP="001B6E57"/>
        </w:tc>
      </w:tr>
      <w:tr w:rsidR="001B6E57" w14:paraId="21A59E36" w14:textId="77777777" w:rsidTr="00411CFD">
        <w:trPr>
          <w:cantSplit/>
          <w:trHeight w:val="3119"/>
        </w:trPr>
        <w:tc>
          <w:tcPr>
            <w:tcW w:w="3256" w:type="dxa"/>
          </w:tcPr>
          <w:p w14:paraId="6D5640B8" w14:textId="77777777" w:rsidR="00C96CB6" w:rsidRPr="00C96CB6" w:rsidRDefault="00C96CB6" w:rsidP="00C96CB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96CB6">
              <w:rPr>
                <w:rFonts w:ascii="Arial" w:hAnsi="Arial" w:cs="Arial"/>
              </w:rPr>
              <w:t>How would the story change if this character was not included?</w:t>
            </w:r>
          </w:p>
          <w:p w14:paraId="1A891DE3" w14:textId="5215A360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4C5D57" w14:textId="77777777" w:rsidR="001B6E57" w:rsidRDefault="001B6E57" w:rsidP="001B6E57"/>
        </w:tc>
      </w:tr>
    </w:tbl>
    <w:p w14:paraId="5C790175" w14:textId="3E1E0069" w:rsidR="00772CD7" w:rsidRDefault="00772CD7" w:rsidP="001B6E57"/>
    <w:sectPr w:rsidR="00772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6E19" w14:textId="77777777" w:rsidR="00472562" w:rsidRDefault="00472562" w:rsidP="001B6E57">
      <w:r>
        <w:separator/>
      </w:r>
    </w:p>
  </w:endnote>
  <w:endnote w:type="continuationSeparator" w:id="0">
    <w:p w14:paraId="40A11FA5" w14:textId="77777777" w:rsidR="00472562" w:rsidRDefault="00472562" w:rsidP="001B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90C9" w14:textId="77777777" w:rsidR="002C6AB5" w:rsidRDefault="002C6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6BCB" w14:textId="77777777" w:rsidR="002C6AB5" w:rsidRDefault="002C6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1C85" w14:textId="77777777" w:rsidR="002C6AB5" w:rsidRDefault="002C6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DFA9" w14:textId="77777777" w:rsidR="00472562" w:rsidRDefault="00472562" w:rsidP="001B6E57">
      <w:r>
        <w:separator/>
      </w:r>
    </w:p>
  </w:footnote>
  <w:footnote w:type="continuationSeparator" w:id="0">
    <w:p w14:paraId="11220165" w14:textId="77777777" w:rsidR="00472562" w:rsidRDefault="00472562" w:rsidP="001B6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A1E1" w14:textId="77777777" w:rsidR="002C6AB5" w:rsidRDefault="002C6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0E9E" w14:textId="51804FF6" w:rsidR="001B6E57" w:rsidRDefault="001B6E57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42886D6E" wp14:editId="41FE90FB">
          <wp:simplePos x="0" y="0"/>
          <wp:positionH relativeFrom="margin">
            <wp:posOffset>1386205</wp:posOffset>
          </wp:positionH>
          <wp:positionV relativeFrom="margin">
            <wp:posOffset>-482600</wp:posOffset>
          </wp:positionV>
          <wp:extent cx="2802255" cy="761365"/>
          <wp:effectExtent l="0" t="0" r="4445" b="635"/>
          <wp:wrapSquare wrapText="bothSides"/>
          <wp:docPr id="7" name="Picture 7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8CA7" w14:textId="77777777" w:rsidR="002C6AB5" w:rsidRDefault="002C6A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D27A0"/>
    <w:multiLevelType w:val="multilevel"/>
    <w:tmpl w:val="A2D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A0258"/>
    <w:multiLevelType w:val="multilevel"/>
    <w:tmpl w:val="3692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8C069F"/>
    <w:multiLevelType w:val="multilevel"/>
    <w:tmpl w:val="79D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5038DB"/>
    <w:multiLevelType w:val="multilevel"/>
    <w:tmpl w:val="E0EE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57"/>
    <w:rsid w:val="000D5DE7"/>
    <w:rsid w:val="000F206A"/>
    <w:rsid w:val="001B6E57"/>
    <w:rsid w:val="002B4B7D"/>
    <w:rsid w:val="002C6AB5"/>
    <w:rsid w:val="003176E7"/>
    <w:rsid w:val="00411CFD"/>
    <w:rsid w:val="00472562"/>
    <w:rsid w:val="005608F0"/>
    <w:rsid w:val="005A4D5B"/>
    <w:rsid w:val="005B4D66"/>
    <w:rsid w:val="006E5971"/>
    <w:rsid w:val="00772CD7"/>
    <w:rsid w:val="00791743"/>
    <w:rsid w:val="007F2CC0"/>
    <w:rsid w:val="00842EF1"/>
    <w:rsid w:val="008D426B"/>
    <w:rsid w:val="008E403C"/>
    <w:rsid w:val="00903C35"/>
    <w:rsid w:val="009F4B0A"/>
    <w:rsid w:val="00AD01F0"/>
    <w:rsid w:val="00B071D4"/>
    <w:rsid w:val="00BE1F75"/>
    <w:rsid w:val="00C96CB6"/>
    <w:rsid w:val="00D07CC8"/>
    <w:rsid w:val="00F2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49BE"/>
  <w15:chartTrackingRefBased/>
  <w15:docId w15:val="{F84A30F3-CEA1-7B41-99C9-8E792928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E57"/>
  </w:style>
  <w:style w:type="paragraph" w:styleId="Footer">
    <w:name w:val="footer"/>
    <w:basedOn w:val="Normal"/>
    <w:link w:val="FooterChar"/>
    <w:uiPriority w:val="99"/>
    <w:unhideWhenUsed/>
    <w:rsid w:val="001B6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E57"/>
  </w:style>
  <w:style w:type="table" w:styleId="TableGrid">
    <w:name w:val="Table Grid"/>
    <w:basedOn w:val="TableNormal"/>
    <w:uiPriority w:val="39"/>
    <w:rsid w:val="001B6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132</Words>
  <Characters>779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10</cp:revision>
  <dcterms:created xsi:type="dcterms:W3CDTF">2025-07-17T02:03:00Z</dcterms:created>
  <dcterms:modified xsi:type="dcterms:W3CDTF">2025-07-18T00:56:00Z</dcterms:modified>
</cp:coreProperties>
</file>